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75" w:type="pct"/>
        <w:tblInd w:w="-426" w:type="dxa"/>
        <w:tblLook w:val="01E0" w:firstRow="1" w:lastRow="1" w:firstColumn="1" w:lastColumn="1" w:noHBand="0" w:noVBand="0"/>
      </w:tblPr>
      <w:tblGrid>
        <w:gridCol w:w="3856"/>
        <w:gridCol w:w="5641"/>
      </w:tblGrid>
      <w:tr w:rsidR="0046017A" w:rsidRPr="00F122EB" w14:paraId="2E3577E6" w14:textId="77777777" w:rsidTr="00495B4D">
        <w:tc>
          <w:tcPr>
            <w:tcW w:w="2030" w:type="pct"/>
            <w:shd w:val="clear" w:color="auto" w:fill="auto"/>
          </w:tcPr>
          <w:p w14:paraId="5C0DF225" w14:textId="77777777" w:rsidR="00254F0A" w:rsidRPr="0046017A" w:rsidRDefault="00254F0A" w:rsidP="0066383B">
            <w:pPr>
              <w:widowControl w:val="0"/>
              <w:ind w:right="-57"/>
              <w:jc w:val="center"/>
              <w:rPr>
                <w:sz w:val="26"/>
                <w:szCs w:val="26"/>
              </w:rPr>
            </w:pPr>
            <w:r w:rsidRPr="0046017A">
              <w:rPr>
                <w:sz w:val="26"/>
                <w:szCs w:val="26"/>
              </w:rPr>
              <w:t>UBND TỈNH LÂM ĐỒNG</w:t>
            </w:r>
          </w:p>
          <w:p w14:paraId="1E0F6CCE" w14:textId="6EA2D791" w:rsidR="00254F0A" w:rsidRPr="0046017A" w:rsidRDefault="00F122EB" w:rsidP="0066383B">
            <w:pPr>
              <w:widowControl w:val="0"/>
              <w:ind w:right="-57"/>
              <w:jc w:val="center"/>
              <w:rPr>
                <w:sz w:val="28"/>
                <w:szCs w:val="28"/>
                <w:lang w:val="vi-VN"/>
              </w:rPr>
            </w:pPr>
            <w:r w:rsidRPr="0046017A">
              <w:rPr>
                <w:noProof/>
                <w:sz w:val="28"/>
                <w:szCs w:val="28"/>
              </w:rPr>
              <mc:AlternateContent>
                <mc:Choice Requires="wps">
                  <w:drawing>
                    <wp:anchor distT="0" distB="0" distL="114300" distR="114300" simplePos="0" relativeHeight="251659264" behindDoc="0" locked="0" layoutInCell="1" allowOverlap="1" wp14:anchorId="007D4C83" wp14:editId="69157CCE">
                      <wp:simplePos x="0" y="0"/>
                      <wp:positionH relativeFrom="column">
                        <wp:posOffset>768985</wp:posOffset>
                      </wp:positionH>
                      <wp:positionV relativeFrom="paragraph">
                        <wp:posOffset>213995</wp:posOffset>
                      </wp:positionV>
                      <wp:extent cx="824230" cy="0"/>
                      <wp:effectExtent l="10795" t="10795" r="12700" b="8255"/>
                      <wp:wrapNone/>
                      <wp:docPr id="62416229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42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8700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16.85pt" to="125.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"/>
                  </w:pict>
                </mc:Fallback>
              </mc:AlternateContent>
            </w:r>
            <w:r w:rsidR="00254F0A" w:rsidRPr="0046017A">
              <w:rPr>
                <w:b/>
                <w:sz w:val="26"/>
                <w:szCs w:val="26"/>
              </w:rPr>
              <w:t>SỞ GIÁO DỤC VÀ ĐÀO TẠO</w:t>
            </w:r>
          </w:p>
        </w:tc>
        <w:tc>
          <w:tcPr>
            <w:tcW w:w="2970" w:type="pct"/>
            <w:shd w:val="clear" w:color="auto" w:fill="auto"/>
          </w:tcPr>
          <w:p w14:paraId="50CDDBDF" w14:textId="77777777" w:rsidR="00254F0A" w:rsidRPr="0046017A" w:rsidRDefault="00254F0A" w:rsidP="002D3262">
            <w:pPr>
              <w:widowControl w:val="0"/>
              <w:ind w:right="-57"/>
              <w:jc w:val="center"/>
              <w:rPr>
                <w:b/>
                <w:sz w:val="26"/>
                <w:szCs w:val="26"/>
                <w:lang w:val="vi-VN"/>
              </w:rPr>
            </w:pPr>
            <w:r w:rsidRPr="0046017A">
              <w:rPr>
                <w:b/>
                <w:sz w:val="26"/>
                <w:szCs w:val="26"/>
                <w:lang w:val="vi-VN"/>
              </w:rPr>
              <w:t>CỘNG HÒA XÃ HỘI CHỦ NGHĨA VIỆT NAM</w:t>
            </w:r>
          </w:p>
          <w:p w14:paraId="0478ED55" w14:textId="0C510FE0" w:rsidR="00254F0A" w:rsidRPr="0046017A" w:rsidRDefault="00254F0A" w:rsidP="002D3262">
            <w:pPr>
              <w:widowControl w:val="0"/>
              <w:ind w:right="-57"/>
              <w:jc w:val="center"/>
              <w:rPr>
                <w:b/>
                <w:sz w:val="28"/>
                <w:szCs w:val="28"/>
                <w:lang w:val="vi-VN"/>
              </w:rPr>
            </w:pPr>
            <w:r w:rsidRPr="0046017A">
              <w:rPr>
                <w:b/>
                <w:sz w:val="28"/>
                <w:szCs w:val="28"/>
                <w:lang w:val="vi-VN"/>
              </w:rPr>
              <w:t>Độc lập - Tự do - Hạnh phúc</w:t>
            </w:r>
          </w:p>
        </w:tc>
      </w:tr>
      <w:tr w:rsidR="00254F0A" w:rsidRPr="00F122EB" w14:paraId="3CC90A04" w14:textId="77777777" w:rsidTr="00495B4D">
        <w:tc>
          <w:tcPr>
            <w:tcW w:w="2030" w:type="pct"/>
            <w:shd w:val="clear" w:color="auto" w:fill="auto"/>
          </w:tcPr>
          <w:p w14:paraId="544577DD" w14:textId="24446351" w:rsidR="00254F0A" w:rsidRPr="0046017A" w:rsidRDefault="00254F0A" w:rsidP="0066383B">
            <w:pPr>
              <w:widowControl w:val="0"/>
              <w:spacing w:before="120"/>
              <w:ind w:left="-113" w:right="-170"/>
              <w:jc w:val="center"/>
              <w:rPr>
                <w:spacing w:val="-6"/>
                <w:sz w:val="28"/>
                <w:szCs w:val="26"/>
                <w:lang w:val="vi-VN"/>
              </w:rPr>
            </w:pPr>
            <w:r w:rsidRPr="0046017A">
              <w:rPr>
                <w:spacing w:val="-6"/>
                <w:sz w:val="28"/>
                <w:szCs w:val="26"/>
                <w:lang w:val="vi-VN"/>
              </w:rPr>
              <w:t>Số:</w:t>
            </w:r>
            <w:r w:rsidR="007B4BAE" w:rsidRPr="0046017A">
              <w:rPr>
                <w:spacing w:val="-6"/>
                <w:sz w:val="28"/>
                <w:szCs w:val="26"/>
                <w:lang w:val="vi-VN"/>
              </w:rPr>
              <w:t xml:space="preserve"> </w:t>
            </w:r>
            <w:r w:rsidRPr="0046017A">
              <w:rPr>
                <w:spacing w:val="-6"/>
                <w:sz w:val="28"/>
                <w:szCs w:val="26"/>
                <w:lang w:val="vi-VN"/>
              </w:rPr>
              <w:t xml:space="preserve">         /SGDĐT-GDTrH</w:t>
            </w:r>
          </w:p>
          <w:p w14:paraId="0F0EC4F1" w14:textId="77777777" w:rsidR="00C53FB8" w:rsidRPr="0046017A" w:rsidRDefault="00254F0A" w:rsidP="00C53FB8">
            <w:pPr>
              <w:widowControl w:val="0"/>
              <w:ind w:right="-57"/>
              <w:jc w:val="center"/>
              <w:rPr>
                <w:rStyle w:val="fontstyle21"/>
                <w:rFonts w:hint="eastAsia"/>
                <w:color w:val="auto"/>
                <w:spacing w:val="-6"/>
                <w:sz w:val="24"/>
                <w:szCs w:val="24"/>
                <w:lang w:val="vi-VN"/>
              </w:rPr>
            </w:pPr>
            <w:r w:rsidRPr="0046017A">
              <w:rPr>
                <w:rStyle w:val="fontstyle21"/>
                <w:color w:val="auto"/>
                <w:spacing w:val="-6"/>
                <w:sz w:val="24"/>
                <w:szCs w:val="24"/>
                <w:lang w:val="vi-VN"/>
              </w:rPr>
              <w:t xml:space="preserve">V/v tham dự tập huấn </w:t>
            </w:r>
            <w:r w:rsidR="00C53FB8" w:rsidRPr="0046017A">
              <w:rPr>
                <w:rStyle w:val="fontstyle21"/>
                <w:color w:val="auto"/>
                <w:spacing w:val="-6"/>
                <w:sz w:val="24"/>
                <w:szCs w:val="24"/>
                <w:lang w:val="vi-VN"/>
              </w:rPr>
              <w:t>hoạt động tiêm</w:t>
            </w:r>
          </w:p>
          <w:p w14:paraId="081433CD" w14:textId="695C34A1" w:rsidR="00254F0A" w:rsidRPr="0046017A" w:rsidRDefault="00C53FB8" w:rsidP="00D932A3">
            <w:pPr>
              <w:widowControl w:val="0"/>
              <w:ind w:right="-57"/>
              <w:jc w:val="center"/>
              <w:rPr>
                <w:rFonts w:ascii="TimesNewRomanPSMT" w:hAnsi="TimesNewRomanPSMT" w:hint="eastAsia"/>
                <w:spacing w:val="-6"/>
                <w:lang w:val="vi-VN"/>
              </w:rPr>
            </w:pPr>
            <w:r w:rsidRPr="0046017A">
              <w:rPr>
                <w:rStyle w:val="fontstyle21"/>
                <w:color w:val="auto"/>
                <w:spacing w:val="-6"/>
                <w:sz w:val="24"/>
                <w:szCs w:val="24"/>
                <w:lang w:val="vi-VN"/>
              </w:rPr>
              <w:t>chủng trường học Dự án “Nâng cao năng lực thực hiện an ninh y tế toàn</w:t>
            </w:r>
            <w:r w:rsidR="00D932A3" w:rsidRPr="0046017A">
              <w:rPr>
                <w:rStyle w:val="fontstyle21"/>
                <w:color w:val="auto"/>
                <w:spacing w:val="-6"/>
                <w:sz w:val="24"/>
                <w:szCs w:val="24"/>
                <w:lang w:val="vi-VN"/>
              </w:rPr>
              <w:t xml:space="preserve"> </w:t>
            </w:r>
            <w:r w:rsidRPr="0046017A">
              <w:rPr>
                <w:rStyle w:val="fontstyle21"/>
                <w:color w:val="auto"/>
                <w:spacing w:val="-6"/>
                <w:sz w:val="24"/>
                <w:szCs w:val="24"/>
                <w:lang w:val="vi-VN"/>
              </w:rPr>
              <w:t>cầu khu vực miền Nam Việt Nam”</w:t>
            </w:r>
          </w:p>
        </w:tc>
        <w:tc>
          <w:tcPr>
            <w:tcW w:w="2970" w:type="pct"/>
            <w:shd w:val="clear" w:color="auto" w:fill="auto"/>
          </w:tcPr>
          <w:p w14:paraId="0A140323" w14:textId="21B31577" w:rsidR="00254F0A" w:rsidRPr="0046017A" w:rsidRDefault="00802C7F" w:rsidP="0066383B">
            <w:pPr>
              <w:widowControl w:val="0"/>
              <w:spacing w:before="120"/>
              <w:ind w:right="-57"/>
              <w:jc w:val="center"/>
              <w:rPr>
                <w:b/>
                <w:sz w:val="26"/>
                <w:szCs w:val="26"/>
                <w:lang w:val="vi-VN"/>
              </w:rPr>
            </w:pPr>
            <w:r w:rsidRPr="0046017A">
              <w:rPr>
                <w:b/>
                <w:noProof/>
                <w:sz w:val="28"/>
                <w:szCs w:val="28"/>
              </w:rPr>
              <mc:AlternateContent>
                <mc:Choice Requires="wps">
                  <w:drawing>
                    <wp:anchor distT="0" distB="0" distL="114300" distR="114300" simplePos="0" relativeHeight="251660288" behindDoc="0" locked="0" layoutInCell="1" allowOverlap="1" wp14:anchorId="61ECFF60" wp14:editId="003176C1">
                      <wp:simplePos x="0" y="0"/>
                      <wp:positionH relativeFrom="column">
                        <wp:posOffset>730250</wp:posOffset>
                      </wp:positionH>
                      <wp:positionV relativeFrom="paragraph">
                        <wp:posOffset>24765</wp:posOffset>
                      </wp:positionV>
                      <wp:extent cx="2057400" cy="0"/>
                      <wp:effectExtent l="12700" t="6985" r="6350" b="12065"/>
                      <wp:wrapNone/>
                      <wp:docPr id="16322435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006D3"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5pt,1.95pt" to="219.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"/>
                  </w:pict>
                </mc:Fallback>
              </mc:AlternateContent>
            </w:r>
            <w:r w:rsidR="00254F0A" w:rsidRPr="0046017A">
              <w:rPr>
                <w:i/>
                <w:sz w:val="28"/>
                <w:szCs w:val="28"/>
                <w:lang w:val="vi-VN"/>
              </w:rPr>
              <w:t>Lâm Đồng, ngày      tháng 4 năm 2025</w:t>
            </w:r>
          </w:p>
        </w:tc>
      </w:tr>
    </w:tbl>
    <w:p w14:paraId="07920D0E" w14:textId="77777777" w:rsidR="00254F0A" w:rsidRPr="0046017A" w:rsidRDefault="00254F0A" w:rsidP="00254F0A">
      <w:pPr>
        <w:widowControl w:val="0"/>
        <w:rPr>
          <w:sz w:val="4"/>
          <w:szCs w:val="28"/>
          <w:lang w:val="vi-VN"/>
        </w:rPr>
      </w:pPr>
    </w:p>
    <w:p w14:paraId="2146FA82" w14:textId="299B9DDD" w:rsidR="00254F0A" w:rsidRPr="0046017A" w:rsidRDefault="00FC4395" w:rsidP="00254F0A">
      <w:pPr>
        <w:spacing w:before="360"/>
        <w:jc w:val="center"/>
        <w:rPr>
          <w:sz w:val="28"/>
          <w:szCs w:val="28"/>
          <w:lang w:val="vi-VN"/>
        </w:rPr>
      </w:pPr>
      <w:r w:rsidRPr="0046017A">
        <w:rPr>
          <w:sz w:val="28"/>
          <w:szCs w:val="28"/>
          <w:lang w:val="vi-VN"/>
        </w:rPr>
        <w:t xml:space="preserve">                   </w:t>
      </w:r>
      <w:r w:rsidR="00254F0A" w:rsidRPr="0046017A">
        <w:rPr>
          <w:sz w:val="28"/>
          <w:szCs w:val="28"/>
          <w:lang w:val="vi-VN"/>
        </w:rPr>
        <w:t>Kính gửi: Phòng Giáo dục và Đào tạo các huyện, thành phố</w:t>
      </w:r>
    </w:p>
    <w:p w14:paraId="3B050A12" w14:textId="0FD2DA0C" w:rsidR="00254F0A" w:rsidRPr="0046017A" w:rsidRDefault="006D511B" w:rsidP="00903C4D">
      <w:pPr>
        <w:spacing w:before="240"/>
        <w:ind w:firstLine="567"/>
        <w:jc w:val="both"/>
        <w:rPr>
          <w:sz w:val="28"/>
          <w:szCs w:val="28"/>
          <w:lang w:val="vi-VN"/>
        </w:rPr>
      </w:pPr>
      <w:r w:rsidRPr="0046017A">
        <w:rPr>
          <w:sz w:val="28"/>
          <w:szCs w:val="28"/>
          <w:lang w:val="vi-VN"/>
        </w:rPr>
        <w:t>Theo</w:t>
      </w:r>
      <w:r w:rsidR="00254F0A" w:rsidRPr="0046017A">
        <w:rPr>
          <w:sz w:val="28"/>
          <w:szCs w:val="28"/>
          <w:lang w:val="vi-VN"/>
        </w:rPr>
        <w:t xml:space="preserve"> Giấy mời số 933/GM-PAS </w:t>
      </w:r>
      <w:r w:rsidRPr="0046017A">
        <w:rPr>
          <w:sz w:val="28"/>
          <w:szCs w:val="28"/>
          <w:lang w:val="vi-VN"/>
        </w:rPr>
        <w:t xml:space="preserve">ngày 16/4/2025 </w:t>
      </w:r>
      <w:r w:rsidR="00254F0A" w:rsidRPr="0046017A">
        <w:rPr>
          <w:sz w:val="28"/>
          <w:szCs w:val="28"/>
          <w:lang w:val="vi-VN"/>
        </w:rPr>
        <w:t>của Viện Pasteur Thành phố Hồ Chí Minh về việc tham dự tập huấn cho cán bộ tuyến tỉnh, huyện về hoạt động tiêm chủng trường học Dự án “Nâng cao năng lực thực hiện an ninh y tế toàn cầu khu vực miền Nam Việt Nam” tại tỉnh Lâm Đồng</w:t>
      </w:r>
      <w:r w:rsidR="006C33D5" w:rsidRPr="0046017A">
        <w:rPr>
          <w:sz w:val="28"/>
          <w:szCs w:val="28"/>
          <w:lang w:val="vi-VN"/>
        </w:rPr>
        <w:t xml:space="preserve"> (Giấy mời số 933/GM-PAS)</w:t>
      </w:r>
      <w:r w:rsidR="00254F0A" w:rsidRPr="0046017A">
        <w:rPr>
          <w:sz w:val="28"/>
          <w:szCs w:val="28"/>
          <w:lang w:val="vi-VN"/>
        </w:rPr>
        <w:t xml:space="preserve">, Sở Giáo dục và Đào tạo đề nghị Phòng Giáo dục và Đào tạo các huyện, thành phố cử </w:t>
      </w:r>
      <w:r w:rsidR="00386FA0" w:rsidRPr="0046017A">
        <w:rPr>
          <w:sz w:val="28"/>
          <w:szCs w:val="28"/>
          <w:lang w:val="vi-VN"/>
        </w:rPr>
        <w:t>cán bộ, công chức</w:t>
      </w:r>
      <w:r w:rsidR="007B4BAE" w:rsidRPr="0046017A">
        <w:rPr>
          <w:sz w:val="28"/>
          <w:szCs w:val="28"/>
          <w:lang w:val="vi-VN"/>
        </w:rPr>
        <w:t>,</w:t>
      </w:r>
      <w:r w:rsidR="00386FA0" w:rsidRPr="0046017A">
        <w:rPr>
          <w:sz w:val="28"/>
          <w:szCs w:val="28"/>
          <w:lang w:val="vi-VN"/>
        </w:rPr>
        <w:t xml:space="preserve"> viên chức</w:t>
      </w:r>
      <w:r w:rsidR="00D30BE8" w:rsidRPr="0046017A">
        <w:rPr>
          <w:sz w:val="28"/>
          <w:szCs w:val="28"/>
          <w:lang w:val="vi-VN"/>
        </w:rPr>
        <w:t xml:space="preserve"> </w:t>
      </w:r>
      <w:r w:rsidR="00386FA0" w:rsidRPr="0046017A">
        <w:rPr>
          <w:sz w:val="28"/>
          <w:szCs w:val="28"/>
          <w:lang w:val="vi-VN"/>
        </w:rPr>
        <w:t>huyện tham dự tập huấn cụ thể như sau:</w:t>
      </w:r>
    </w:p>
    <w:p w14:paraId="48EF5EF4" w14:textId="5E115783" w:rsidR="00386FA0" w:rsidRPr="0046017A" w:rsidRDefault="006C33D5" w:rsidP="007822E1">
      <w:pPr>
        <w:spacing w:before="120"/>
        <w:ind w:firstLine="567"/>
        <w:jc w:val="both"/>
        <w:rPr>
          <w:sz w:val="28"/>
          <w:szCs w:val="28"/>
          <w:lang w:val="vi-VN"/>
        </w:rPr>
      </w:pPr>
      <w:r w:rsidRPr="0046017A">
        <w:rPr>
          <w:b/>
          <w:bCs/>
          <w:sz w:val="28"/>
          <w:szCs w:val="28"/>
          <w:lang w:val="vi-VN"/>
        </w:rPr>
        <w:t xml:space="preserve">1. </w:t>
      </w:r>
      <w:r w:rsidR="00386FA0" w:rsidRPr="0046017A">
        <w:rPr>
          <w:b/>
          <w:bCs/>
          <w:sz w:val="28"/>
          <w:szCs w:val="28"/>
          <w:lang w:val="vi-VN"/>
        </w:rPr>
        <w:t>Thời gian:</w:t>
      </w:r>
      <w:r w:rsidR="00386FA0" w:rsidRPr="0046017A">
        <w:rPr>
          <w:sz w:val="28"/>
          <w:szCs w:val="28"/>
          <w:lang w:val="vi-VN"/>
        </w:rPr>
        <w:t xml:space="preserve"> </w:t>
      </w:r>
      <w:r w:rsidR="00AE1C0C" w:rsidRPr="0046017A">
        <w:rPr>
          <w:sz w:val="28"/>
          <w:szCs w:val="28"/>
          <w:lang w:val="vi-VN"/>
        </w:rPr>
        <w:t xml:space="preserve">01 </w:t>
      </w:r>
      <w:r w:rsidR="00386FA0" w:rsidRPr="0046017A">
        <w:rPr>
          <w:sz w:val="28"/>
          <w:szCs w:val="28"/>
          <w:lang w:val="vi-VN"/>
        </w:rPr>
        <w:t>ngày</w:t>
      </w:r>
      <w:r w:rsidR="00AE1C0C" w:rsidRPr="0046017A">
        <w:rPr>
          <w:sz w:val="28"/>
          <w:szCs w:val="28"/>
          <w:lang w:val="vi-VN"/>
        </w:rPr>
        <w:t>, bắt đầu l</w:t>
      </w:r>
      <w:r w:rsidR="006D511B" w:rsidRPr="0046017A">
        <w:rPr>
          <w:sz w:val="28"/>
          <w:szCs w:val="28"/>
          <w:lang w:val="vi-VN"/>
        </w:rPr>
        <w:t>ú</w:t>
      </w:r>
      <w:r w:rsidR="00AE1C0C" w:rsidRPr="0046017A">
        <w:rPr>
          <w:sz w:val="28"/>
          <w:szCs w:val="28"/>
          <w:lang w:val="vi-VN"/>
        </w:rPr>
        <w:t>c 7g30 ngày</w:t>
      </w:r>
      <w:r w:rsidR="00386FA0" w:rsidRPr="0046017A">
        <w:rPr>
          <w:sz w:val="28"/>
          <w:szCs w:val="28"/>
          <w:lang w:val="vi-VN"/>
        </w:rPr>
        <w:t xml:space="preserve"> 25/4/2025</w:t>
      </w:r>
      <w:r w:rsidR="00BD0CEB" w:rsidRPr="0046017A">
        <w:rPr>
          <w:sz w:val="28"/>
          <w:szCs w:val="28"/>
          <w:lang w:val="vi-VN"/>
        </w:rPr>
        <w:t>.</w:t>
      </w:r>
    </w:p>
    <w:p w14:paraId="1F459B2D" w14:textId="2A9981B2" w:rsidR="00386FA0" w:rsidRPr="0046017A" w:rsidRDefault="006C33D5" w:rsidP="007822E1">
      <w:pPr>
        <w:spacing w:before="120"/>
        <w:ind w:firstLine="567"/>
        <w:jc w:val="both"/>
        <w:rPr>
          <w:sz w:val="28"/>
          <w:szCs w:val="28"/>
          <w:lang w:val="vi-VN"/>
        </w:rPr>
      </w:pPr>
      <w:r w:rsidRPr="0046017A">
        <w:rPr>
          <w:b/>
          <w:bCs/>
          <w:sz w:val="28"/>
          <w:szCs w:val="28"/>
          <w:lang w:val="vi-VN"/>
        </w:rPr>
        <w:t xml:space="preserve">2. </w:t>
      </w:r>
      <w:r w:rsidR="00386FA0" w:rsidRPr="0046017A">
        <w:rPr>
          <w:b/>
          <w:bCs/>
          <w:sz w:val="28"/>
          <w:szCs w:val="28"/>
          <w:lang w:val="vi-VN"/>
        </w:rPr>
        <w:t>Địa điểm:</w:t>
      </w:r>
      <w:r w:rsidR="00386FA0" w:rsidRPr="0046017A">
        <w:rPr>
          <w:sz w:val="28"/>
          <w:szCs w:val="28"/>
          <w:lang w:val="vi-VN"/>
        </w:rPr>
        <w:t xml:space="preserve"> Phòng Giáo dục và Đào tạo thành phố Bảo Lộc</w:t>
      </w:r>
      <w:r w:rsidR="00BD0CEB" w:rsidRPr="0046017A">
        <w:rPr>
          <w:sz w:val="28"/>
          <w:szCs w:val="28"/>
          <w:lang w:val="vi-VN"/>
        </w:rPr>
        <w:t>.</w:t>
      </w:r>
      <w:r w:rsidR="00AE1C0C" w:rsidRPr="0046017A">
        <w:rPr>
          <w:sz w:val="28"/>
          <w:szCs w:val="28"/>
          <w:lang w:val="vi-VN"/>
        </w:rPr>
        <w:t xml:space="preserve"> Số 01 Đinh Tiên Hoàng, thành phố Bảo Lộc, tỉnh Lâm Đồng</w:t>
      </w:r>
      <w:r w:rsidR="00BD0CEB" w:rsidRPr="0046017A">
        <w:rPr>
          <w:sz w:val="28"/>
          <w:szCs w:val="28"/>
          <w:lang w:val="vi-VN"/>
        </w:rPr>
        <w:t>.</w:t>
      </w:r>
    </w:p>
    <w:p w14:paraId="2CE26E51" w14:textId="55A4B3FB" w:rsidR="00386FA0" w:rsidRPr="0046017A" w:rsidRDefault="006C33D5" w:rsidP="007822E1">
      <w:pPr>
        <w:spacing w:before="120"/>
        <w:ind w:firstLine="567"/>
        <w:jc w:val="both"/>
        <w:rPr>
          <w:sz w:val="28"/>
          <w:szCs w:val="28"/>
          <w:lang w:val="vi-VN"/>
        </w:rPr>
      </w:pPr>
      <w:r w:rsidRPr="0046017A">
        <w:rPr>
          <w:b/>
          <w:bCs/>
          <w:sz w:val="28"/>
          <w:szCs w:val="28"/>
          <w:lang w:val="vi-VN"/>
        </w:rPr>
        <w:t xml:space="preserve">3. </w:t>
      </w:r>
      <w:r w:rsidR="00386FA0" w:rsidRPr="0046017A">
        <w:rPr>
          <w:b/>
          <w:bCs/>
          <w:sz w:val="28"/>
          <w:szCs w:val="28"/>
          <w:lang w:val="vi-VN"/>
        </w:rPr>
        <w:t>Thành phần học viên tham dự:</w:t>
      </w:r>
      <w:r w:rsidR="00386FA0" w:rsidRPr="0046017A">
        <w:rPr>
          <w:sz w:val="28"/>
          <w:szCs w:val="28"/>
          <w:lang w:val="vi-VN"/>
        </w:rPr>
        <w:t xml:space="preserve"> 01 học viên/huyện (thành phố)</w:t>
      </w:r>
      <w:r w:rsidR="00BD0CEB" w:rsidRPr="0046017A">
        <w:rPr>
          <w:sz w:val="28"/>
          <w:szCs w:val="28"/>
          <w:lang w:val="vi-VN"/>
        </w:rPr>
        <w:t>.</w:t>
      </w:r>
    </w:p>
    <w:p w14:paraId="060DA4A4" w14:textId="442B8BF3" w:rsidR="00386FA0" w:rsidRPr="0046017A" w:rsidRDefault="006C33D5" w:rsidP="007822E1">
      <w:pPr>
        <w:spacing w:before="120"/>
        <w:ind w:firstLine="567"/>
        <w:jc w:val="both"/>
        <w:rPr>
          <w:i/>
          <w:iCs/>
          <w:sz w:val="28"/>
          <w:szCs w:val="28"/>
          <w:lang w:val="vi-VN"/>
        </w:rPr>
      </w:pPr>
      <w:r w:rsidRPr="0046017A">
        <w:rPr>
          <w:b/>
          <w:bCs/>
          <w:sz w:val="28"/>
          <w:szCs w:val="28"/>
          <w:lang w:val="vi-VN"/>
        </w:rPr>
        <w:t xml:space="preserve">4. </w:t>
      </w:r>
      <w:r w:rsidR="00386FA0" w:rsidRPr="0046017A">
        <w:rPr>
          <w:b/>
          <w:bCs/>
          <w:sz w:val="28"/>
          <w:szCs w:val="28"/>
          <w:lang w:val="vi-VN"/>
        </w:rPr>
        <w:t>Chương trình tập huấn</w:t>
      </w:r>
      <w:r w:rsidR="00386FA0" w:rsidRPr="0046017A">
        <w:rPr>
          <w:sz w:val="28"/>
          <w:szCs w:val="28"/>
          <w:lang w:val="vi-VN"/>
        </w:rPr>
        <w:t xml:space="preserve"> </w:t>
      </w:r>
      <w:r w:rsidR="00386FA0" w:rsidRPr="0046017A">
        <w:rPr>
          <w:i/>
          <w:iCs/>
          <w:sz w:val="28"/>
          <w:szCs w:val="28"/>
          <w:lang w:val="vi-VN"/>
        </w:rPr>
        <w:t>(gửi kèm theo Giấy mời)</w:t>
      </w:r>
      <w:r w:rsidR="00BD0CEB" w:rsidRPr="0046017A">
        <w:rPr>
          <w:i/>
          <w:iCs/>
          <w:sz w:val="28"/>
          <w:szCs w:val="28"/>
          <w:lang w:val="vi-VN"/>
        </w:rPr>
        <w:t>.</w:t>
      </w:r>
    </w:p>
    <w:p w14:paraId="6D51511F" w14:textId="4CD6E021" w:rsidR="006C33D5" w:rsidRPr="0046017A" w:rsidRDefault="006C33D5" w:rsidP="007822E1">
      <w:pPr>
        <w:spacing w:before="120"/>
        <w:ind w:firstLine="567"/>
        <w:jc w:val="both"/>
        <w:rPr>
          <w:b/>
          <w:bCs/>
          <w:sz w:val="28"/>
          <w:szCs w:val="28"/>
          <w:lang w:val="vi-VN"/>
        </w:rPr>
      </w:pPr>
      <w:r w:rsidRPr="0046017A">
        <w:rPr>
          <w:b/>
          <w:bCs/>
          <w:sz w:val="28"/>
          <w:szCs w:val="28"/>
          <w:lang w:val="vi-VN"/>
        </w:rPr>
        <w:t xml:space="preserve">5. Kinh phí: </w:t>
      </w:r>
    </w:p>
    <w:p w14:paraId="2CB5D75F" w14:textId="658D3D82" w:rsidR="006C33D5" w:rsidRPr="0046017A" w:rsidRDefault="006C33D5" w:rsidP="00903C4D">
      <w:pPr>
        <w:spacing w:before="120"/>
        <w:ind w:firstLine="567"/>
        <w:jc w:val="both"/>
        <w:rPr>
          <w:sz w:val="28"/>
          <w:szCs w:val="28"/>
          <w:lang w:val="vi-VN"/>
        </w:rPr>
      </w:pPr>
      <w:r w:rsidRPr="0046017A">
        <w:rPr>
          <w:sz w:val="28"/>
          <w:szCs w:val="28"/>
          <w:lang w:val="vi-VN"/>
        </w:rPr>
        <w:t>- Kinh phí ăn, ở, đi lại cho học viên tham dự trong thời gian tổ chức tập huấn do Ban Tổ chức chi trả, khoán chi và thanh toán theo hình thức chuyển khoản.</w:t>
      </w:r>
    </w:p>
    <w:p w14:paraId="0B615B9E" w14:textId="62299B48" w:rsidR="006C33D5" w:rsidRPr="0046017A" w:rsidRDefault="006C33D5" w:rsidP="00903C4D">
      <w:pPr>
        <w:spacing w:before="120"/>
        <w:ind w:firstLine="567"/>
        <w:jc w:val="both"/>
        <w:rPr>
          <w:sz w:val="28"/>
          <w:szCs w:val="28"/>
          <w:lang w:val="vi-VN"/>
        </w:rPr>
      </w:pPr>
      <w:r w:rsidRPr="0046017A">
        <w:rPr>
          <w:sz w:val="28"/>
          <w:szCs w:val="28"/>
          <w:lang w:val="vi-VN"/>
        </w:rPr>
        <w:t>- Riêng học viên ở địa bàn huyện Bảo Lâm và thành phố Bảo Lộc: Ban Tổ chức hỗ trợ kinh phí đi lại, khoán chi và thanh toán theo hình thức chuyển khoản. Các kinh phí khác do đơn vị tham dự chi trả theo quy định hiện hành.</w:t>
      </w:r>
    </w:p>
    <w:p w14:paraId="7663A64F" w14:textId="64368517" w:rsidR="006C33D5" w:rsidRPr="0046017A" w:rsidRDefault="006C33D5" w:rsidP="00903C4D">
      <w:pPr>
        <w:spacing w:before="120"/>
        <w:ind w:firstLine="567"/>
        <w:jc w:val="both"/>
        <w:rPr>
          <w:sz w:val="28"/>
          <w:szCs w:val="28"/>
          <w:lang w:val="vi-VN"/>
        </w:rPr>
      </w:pPr>
      <w:r w:rsidRPr="0046017A">
        <w:rPr>
          <w:sz w:val="28"/>
          <w:szCs w:val="28"/>
          <w:lang w:val="vi-VN"/>
        </w:rPr>
        <w:t xml:space="preserve">Đề nghị các Phòng Giáo dục và Đào tạo cử cán bộ tham gia đầy đủ, đúng thành phần. Các học viên tham dự đăng ký thông tin trực tuyến trước ngày 23/4/2025 tại đường link </w:t>
      </w:r>
      <w:hyperlink r:id="rId5" w:history="1">
        <w:r w:rsidRPr="0046017A">
          <w:rPr>
            <w:rStyle w:val="Hyperlink"/>
            <w:i/>
            <w:iCs/>
            <w:color w:val="auto"/>
            <w:sz w:val="28"/>
            <w:szCs w:val="28"/>
            <w:lang w:val="vi-VN"/>
          </w:rPr>
          <w:t>http://forms.gle/14whYQnXMFVP3HUe7</w:t>
        </w:r>
      </w:hyperlink>
      <w:r w:rsidRPr="0046017A">
        <w:rPr>
          <w:i/>
          <w:iCs/>
          <w:sz w:val="28"/>
          <w:szCs w:val="28"/>
          <w:lang w:val="vi-VN"/>
        </w:rPr>
        <w:t xml:space="preserve"> </w:t>
      </w:r>
      <w:r w:rsidRPr="0046017A">
        <w:rPr>
          <w:sz w:val="28"/>
          <w:szCs w:val="28"/>
          <w:lang w:val="vi-VN"/>
        </w:rPr>
        <w:t>hoặc quét mã QR trong</w:t>
      </w:r>
      <w:r w:rsidRPr="0046017A">
        <w:rPr>
          <w:i/>
          <w:iCs/>
          <w:sz w:val="28"/>
          <w:szCs w:val="28"/>
          <w:lang w:val="vi-VN"/>
        </w:rPr>
        <w:t xml:space="preserve"> </w:t>
      </w:r>
      <w:r w:rsidR="00D30BE8" w:rsidRPr="0046017A">
        <w:rPr>
          <w:sz w:val="28"/>
          <w:szCs w:val="28"/>
          <w:lang w:val="vi-VN"/>
        </w:rPr>
        <w:t xml:space="preserve">Giấy mời số 933/GM-PAS. Học viên nộp Ban Tổ chức giấy đăng ký đại biểu bản gốc </w:t>
      </w:r>
      <w:r w:rsidR="00D30BE8" w:rsidRPr="0046017A">
        <w:rPr>
          <w:i/>
          <w:iCs/>
          <w:sz w:val="28"/>
          <w:szCs w:val="28"/>
          <w:lang w:val="vi-VN"/>
        </w:rPr>
        <w:t>(theo mẫu kèm theo)</w:t>
      </w:r>
      <w:r w:rsidR="00D30BE8" w:rsidRPr="0046017A">
        <w:rPr>
          <w:sz w:val="28"/>
          <w:szCs w:val="28"/>
          <w:lang w:val="vi-VN"/>
        </w:rPr>
        <w:t xml:space="preserve"> và giấy đi đường có xác nhận của đơn vị.</w:t>
      </w:r>
    </w:p>
    <w:p w14:paraId="1A45AB4B" w14:textId="79C52D66" w:rsidR="00D30BE8" w:rsidRPr="0046017A" w:rsidRDefault="00D30BE8" w:rsidP="00903C4D">
      <w:pPr>
        <w:spacing w:before="120"/>
        <w:ind w:firstLine="567"/>
        <w:jc w:val="both"/>
        <w:rPr>
          <w:i/>
          <w:iCs/>
          <w:spacing w:val="-4"/>
          <w:sz w:val="28"/>
          <w:szCs w:val="28"/>
          <w:lang w:val="vi-VN"/>
        </w:rPr>
      </w:pPr>
      <w:r w:rsidRPr="0046017A">
        <w:rPr>
          <w:i/>
          <w:iCs/>
          <w:spacing w:val="-4"/>
          <w:sz w:val="28"/>
          <w:szCs w:val="28"/>
          <w:lang w:val="vi-VN"/>
        </w:rPr>
        <w:t>(Gửi kèm Giấy mời số 933/GM-PAS của Viện Pasteur Thành phố Hồ Chí Minh)./.</w:t>
      </w:r>
    </w:p>
    <w:tbl>
      <w:tblPr>
        <w:tblW w:w="0" w:type="auto"/>
        <w:tblLook w:val="01E0" w:firstRow="1" w:lastRow="1" w:firstColumn="1" w:lastColumn="1" w:noHBand="0" w:noVBand="0"/>
      </w:tblPr>
      <w:tblGrid>
        <w:gridCol w:w="4644"/>
        <w:gridCol w:w="4644"/>
      </w:tblGrid>
      <w:tr w:rsidR="00D30BE8" w:rsidRPr="0046017A" w14:paraId="51C8CAB1" w14:textId="77777777" w:rsidTr="0066383B">
        <w:tc>
          <w:tcPr>
            <w:tcW w:w="4644" w:type="dxa"/>
            <w:shd w:val="clear" w:color="auto" w:fill="auto"/>
          </w:tcPr>
          <w:p w14:paraId="4AF50B15" w14:textId="77777777" w:rsidR="00D30BE8" w:rsidRPr="0046017A" w:rsidRDefault="00D30BE8" w:rsidP="0066383B">
            <w:pPr>
              <w:widowControl w:val="0"/>
              <w:spacing w:before="120"/>
              <w:jc w:val="both"/>
              <w:rPr>
                <w:b/>
                <w:i/>
                <w:szCs w:val="22"/>
                <w:lang w:val="vi-VN"/>
              </w:rPr>
            </w:pPr>
            <w:r w:rsidRPr="0046017A">
              <w:rPr>
                <w:b/>
                <w:i/>
                <w:szCs w:val="22"/>
                <w:lang w:val="vi-VN"/>
              </w:rPr>
              <w:t>Nơi nhận:</w:t>
            </w:r>
          </w:p>
          <w:p w14:paraId="35B70D28" w14:textId="77777777" w:rsidR="00D30BE8" w:rsidRPr="0046017A" w:rsidRDefault="00D30BE8" w:rsidP="0066383B">
            <w:pPr>
              <w:widowControl w:val="0"/>
              <w:jc w:val="both"/>
              <w:rPr>
                <w:sz w:val="22"/>
                <w:szCs w:val="22"/>
                <w:lang w:val="vi-VN"/>
              </w:rPr>
            </w:pPr>
            <w:r w:rsidRPr="0046017A">
              <w:rPr>
                <w:sz w:val="22"/>
                <w:szCs w:val="22"/>
                <w:lang w:val="vi-VN"/>
              </w:rPr>
              <w:t>- Như trên;</w:t>
            </w:r>
          </w:p>
          <w:p w14:paraId="4A8079EB" w14:textId="6EBBB64F" w:rsidR="00D30BE8" w:rsidRPr="0046017A" w:rsidRDefault="00D30BE8" w:rsidP="0066383B">
            <w:pPr>
              <w:widowControl w:val="0"/>
              <w:jc w:val="both"/>
              <w:rPr>
                <w:sz w:val="22"/>
                <w:szCs w:val="22"/>
                <w:lang w:val="vi-VN"/>
              </w:rPr>
            </w:pPr>
            <w:r w:rsidRPr="0046017A">
              <w:rPr>
                <w:sz w:val="22"/>
                <w:szCs w:val="22"/>
                <w:lang w:val="vi-VN"/>
              </w:rPr>
              <w:t>- Giám đốc và các PGĐ Sở;</w:t>
            </w:r>
          </w:p>
          <w:p w14:paraId="3DD203AA" w14:textId="77777777" w:rsidR="00D30BE8" w:rsidRPr="0046017A" w:rsidRDefault="00D30BE8" w:rsidP="0066383B">
            <w:pPr>
              <w:widowControl w:val="0"/>
              <w:jc w:val="both"/>
              <w:rPr>
                <w:sz w:val="22"/>
                <w:szCs w:val="22"/>
              </w:rPr>
            </w:pPr>
            <w:r w:rsidRPr="0046017A">
              <w:rPr>
                <w:sz w:val="22"/>
                <w:szCs w:val="22"/>
              </w:rPr>
              <w:t>- Lưu: VT, GDMN</w:t>
            </w:r>
            <w:r w:rsidRPr="0046017A">
              <w:rPr>
                <w:sz w:val="22"/>
                <w:szCs w:val="22"/>
                <w:lang w:val="vi-VN"/>
              </w:rPr>
              <w:t>-GDPT</w:t>
            </w:r>
            <w:r w:rsidRPr="0046017A">
              <w:rPr>
                <w:sz w:val="22"/>
                <w:szCs w:val="22"/>
              </w:rPr>
              <w:t>.</w:t>
            </w:r>
          </w:p>
        </w:tc>
        <w:tc>
          <w:tcPr>
            <w:tcW w:w="4644" w:type="dxa"/>
            <w:shd w:val="clear" w:color="auto" w:fill="auto"/>
          </w:tcPr>
          <w:p w14:paraId="3CE35BB0" w14:textId="77777777" w:rsidR="00D30BE8" w:rsidRPr="0046017A" w:rsidRDefault="00D30BE8" w:rsidP="0066383B">
            <w:pPr>
              <w:widowControl w:val="0"/>
              <w:spacing w:before="120"/>
              <w:jc w:val="center"/>
              <w:rPr>
                <w:b/>
                <w:sz w:val="28"/>
                <w:szCs w:val="28"/>
              </w:rPr>
            </w:pPr>
            <w:r w:rsidRPr="0046017A">
              <w:rPr>
                <w:b/>
                <w:sz w:val="28"/>
                <w:szCs w:val="28"/>
              </w:rPr>
              <w:t>KT. GIÁM ĐỐC</w:t>
            </w:r>
          </w:p>
          <w:p w14:paraId="79413AFD" w14:textId="77777777" w:rsidR="00D30BE8" w:rsidRPr="0046017A" w:rsidRDefault="00D30BE8" w:rsidP="0066383B">
            <w:pPr>
              <w:widowControl w:val="0"/>
              <w:jc w:val="center"/>
              <w:rPr>
                <w:b/>
                <w:sz w:val="28"/>
                <w:szCs w:val="28"/>
              </w:rPr>
            </w:pPr>
            <w:r w:rsidRPr="0046017A">
              <w:rPr>
                <w:b/>
                <w:sz w:val="28"/>
                <w:szCs w:val="28"/>
              </w:rPr>
              <w:t>PHÓ GIÁM ĐỐC</w:t>
            </w:r>
          </w:p>
          <w:p w14:paraId="5680E3C2" w14:textId="77777777" w:rsidR="00D30BE8" w:rsidRPr="0046017A" w:rsidRDefault="00D30BE8" w:rsidP="0066383B">
            <w:pPr>
              <w:widowControl w:val="0"/>
              <w:jc w:val="center"/>
              <w:rPr>
                <w:sz w:val="28"/>
                <w:szCs w:val="28"/>
              </w:rPr>
            </w:pPr>
          </w:p>
          <w:p w14:paraId="29AE8064" w14:textId="77777777" w:rsidR="00D30BE8" w:rsidRPr="0046017A" w:rsidRDefault="00D30BE8" w:rsidP="0066383B">
            <w:pPr>
              <w:widowControl w:val="0"/>
              <w:jc w:val="center"/>
              <w:rPr>
                <w:sz w:val="28"/>
                <w:szCs w:val="28"/>
              </w:rPr>
            </w:pPr>
          </w:p>
          <w:p w14:paraId="268039EC" w14:textId="77777777" w:rsidR="00D30BE8" w:rsidRPr="0046017A" w:rsidRDefault="00D30BE8" w:rsidP="0066383B">
            <w:pPr>
              <w:widowControl w:val="0"/>
              <w:jc w:val="center"/>
              <w:rPr>
                <w:sz w:val="28"/>
                <w:szCs w:val="28"/>
              </w:rPr>
            </w:pPr>
          </w:p>
          <w:p w14:paraId="203AD20D" w14:textId="77777777" w:rsidR="00D30BE8" w:rsidRPr="0046017A" w:rsidRDefault="00D30BE8" w:rsidP="0066383B">
            <w:pPr>
              <w:widowControl w:val="0"/>
              <w:jc w:val="center"/>
              <w:rPr>
                <w:sz w:val="28"/>
                <w:szCs w:val="28"/>
              </w:rPr>
            </w:pPr>
          </w:p>
          <w:p w14:paraId="0B9902DC" w14:textId="77777777" w:rsidR="00D30BE8" w:rsidRPr="0046017A" w:rsidRDefault="00D30BE8" w:rsidP="0066383B">
            <w:pPr>
              <w:widowControl w:val="0"/>
              <w:jc w:val="center"/>
              <w:rPr>
                <w:sz w:val="28"/>
                <w:szCs w:val="28"/>
              </w:rPr>
            </w:pPr>
          </w:p>
          <w:p w14:paraId="080F6600" w14:textId="77777777" w:rsidR="00D30BE8" w:rsidRPr="0046017A" w:rsidRDefault="00D30BE8" w:rsidP="0066383B">
            <w:pPr>
              <w:widowControl w:val="0"/>
              <w:jc w:val="center"/>
              <w:rPr>
                <w:b/>
                <w:sz w:val="28"/>
                <w:szCs w:val="28"/>
                <w:lang w:val="vi-VN"/>
              </w:rPr>
            </w:pPr>
            <w:r w:rsidRPr="0046017A">
              <w:rPr>
                <w:b/>
                <w:sz w:val="28"/>
                <w:szCs w:val="28"/>
              </w:rPr>
              <w:t xml:space="preserve"> Trần Đức Lợi</w:t>
            </w:r>
          </w:p>
        </w:tc>
      </w:tr>
    </w:tbl>
    <w:p w14:paraId="74B46380" w14:textId="77777777" w:rsidR="007B24BB" w:rsidRPr="0046017A" w:rsidRDefault="007B24BB" w:rsidP="00D30BE8">
      <w:pPr>
        <w:spacing w:before="240"/>
        <w:jc w:val="both"/>
        <w:rPr>
          <w:sz w:val="28"/>
          <w:szCs w:val="28"/>
          <w:lang w:val="vi-VN"/>
        </w:rPr>
        <w:sectPr w:rsidR="007B24BB" w:rsidRPr="0046017A" w:rsidSect="00D932A3">
          <w:pgSz w:w="11909" w:h="16834" w:code="9"/>
          <w:pgMar w:top="851" w:right="851" w:bottom="851" w:left="1701" w:header="720" w:footer="720" w:gutter="0"/>
          <w:cols w:space="720"/>
          <w:docGrid w:linePitch="360"/>
        </w:sectPr>
      </w:pPr>
    </w:p>
    <w:tbl>
      <w:tblPr>
        <w:tblW w:w="5000" w:type="pct"/>
        <w:tblLook w:val="01E0" w:firstRow="1" w:lastRow="1" w:firstColumn="1" w:lastColumn="1" w:noHBand="0" w:noVBand="0"/>
      </w:tblPr>
      <w:tblGrid>
        <w:gridCol w:w="5770"/>
        <w:gridCol w:w="8229"/>
      </w:tblGrid>
      <w:tr w:rsidR="0046017A" w:rsidRPr="00F122EB" w14:paraId="5854AADB" w14:textId="77777777" w:rsidTr="007B24BB">
        <w:tc>
          <w:tcPr>
            <w:tcW w:w="2061" w:type="pct"/>
            <w:shd w:val="clear" w:color="auto" w:fill="auto"/>
          </w:tcPr>
          <w:p w14:paraId="64D80DA1" w14:textId="01DC5C3F" w:rsidR="007B24BB" w:rsidRPr="0046017A" w:rsidRDefault="00D65905" w:rsidP="0066383B">
            <w:pPr>
              <w:widowControl w:val="0"/>
              <w:ind w:right="-57"/>
              <w:jc w:val="center"/>
              <w:rPr>
                <w:sz w:val="26"/>
                <w:szCs w:val="26"/>
                <w:lang w:val="vi-VN"/>
              </w:rPr>
            </w:pPr>
            <w:r w:rsidRPr="0046017A">
              <w:rPr>
                <w:sz w:val="26"/>
                <w:szCs w:val="26"/>
                <w:lang w:val="vi-VN"/>
              </w:rPr>
              <w:lastRenderedPageBreak/>
              <w:t>……………………..</w:t>
            </w:r>
          </w:p>
          <w:p w14:paraId="4F8FBEA4" w14:textId="030773AF" w:rsidR="007B24BB" w:rsidRPr="0046017A" w:rsidRDefault="00D65905" w:rsidP="0066383B">
            <w:pPr>
              <w:widowControl w:val="0"/>
              <w:ind w:right="-57"/>
              <w:jc w:val="center"/>
              <w:rPr>
                <w:sz w:val="28"/>
                <w:szCs w:val="28"/>
                <w:lang w:val="vi-VN"/>
              </w:rPr>
            </w:pPr>
            <w:r w:rsidRPr="0046017A">
              <w:rPr>
                <w:sz w:val="28"/>
                <w:szCs w:val="28"/>
                <w:lang w:val="vi-VN"/>
              </w:rPr>
              <w:t>………………………</w:t>
            </w:r>
          </w:p>
        </w:tc>
        <w:tc>
          <w:tcPr>
            <w:tcW w:w="2939" w:type="pct"/>
            <w:shd w:val="clear" w:color="auto" w:fill="auto"/>
          </w:tcPr>
          <w:p w14:paraId="58917BA8" w14:textId="77777777" w:rsidR="007B24BB" w:rsidRPr="0046017A" w:rsidRDefault="007B24BB" w:rsidP="0066383B">
            <w:pPr>
              <w:widowControl w:val="0"/>
              <w:ind w:right="-57"/>
              <w:rPr>
                <w:b/>
                <w:sz w:val="26"/>
                <w:szCs w:val="26"/>
                <w:lang w:val="vi-VN"/>
              </w:rPr>
            </w:pPr>
            <w:r w:rsidRPr="0046017A">
              <w:rPr>
                <w:b/>
                <w:sz w:val="26"/>
                <w:szCs w:val="26"/>
                <w:lang w:val="vi-VN"/>
              </w:rPr>
              <w:t>CỘNG HÒA XÃ HỘI CHỦ NGHĨA VIỆT NAM</w:t>
            </w:r>
          </w:p>
          <w:p w14:paraId="6041D351" w14:textId="77777777" w:rsidR="007B24BB" w:rsidRPr="0046017A" w:rsidRDefault="007B24BB" w:rsidP="0066383B">
            <w:pPr>
              <w:widowControl w:val="0"/>
              <w:ind w:right="-57"/>
              <w:rPr>
                <w:b/>
                <w:sz w:val="28"/>
                <w:szCs w:val="28"/>
                <w:lang w:val="vi-VN"/>
              </w:rPr>
            </w:pPr>
            <w:r w:rsidRPr="0046017A">
              <w:rPr>
                <w:b/>
                <w:sz w:val="28"/>
                <w:szCs w:val="28"/>
                <w:lang w:val="vi-VN"/>
              </w:rPr>
              <w:t xml:space="preserve">             Độc lập - Tự do - Hạnh phúc</w:t>
            </w:r>
          </w:p>
        </w:tc>
      </w:tr>
    </w:tbl>
    <w:p w14:paraId="7956096C" w14:textId="673D01AF" w:rsidR="007B24BB" w:rsidRPr="0046017A" w:rsidRDefault="00802C7F" w:rsidP="007B24BB">
      <w:pPr>
        <w:spacing w:before="240"/>
        <w:jc w:val="center"/>
        <w:rPr>
          <w:b/>
          <w:bCs/>
          <w:sz w:val="28"/>
          <w:szCs w:val="28"/>
          <w:lang w:val="vi-VN"/>
        </w:rPr>
      </w:pPr>
      <w:r w:rsidRPr="0046017A">
        <w:rPr>
          <w:b/>
          <w:bCs/>
          <w:noProof/>
          <w:sz w:val="28"/>
          <w:szCs w:val="28"/>
          <w:lang w:val="vi-VN"/>
          <w14:ligatures w14:val="standardContextual"/>
        </w:rPr>
        <mc:AlternateContent>
          <mc:Choice Requires="wps">
            <w:drawing>
              <wp:anchor distT="0" distB="0" distL="114300" distR="114300" simplePos="0" relativeHeight="251662336" behindDoc="0" locked="0" layoutInCell="1" allowOverlap="1" wp14:anchorId="13C0F490" wp14:editId="7DC0C470">
                <wp:simplePos x="0" y="0"/>
                <wp:positionH relativeFrom="column">
                  <wp:posOffset>4368165</wp:posOffset>
                </wp:positionH>
                <wp:positionV relativeFrom="paragraph">
                  <wp:posOffset>19050</wp:posOffset>
                </wp:positionV>
                <wp:extent cx="2071370" cy="0"/>
                <wp:effectExtent l="9525" t="9525" r="5080" b="9525"/>
                <wp:wrapNone/>
                <wp:docPr id="172773238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13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58C553" id="_x0000_t32" coordsize="21600,21600" o:spt="32" o:oned="t" path="m,l21600,21600e" filled="f">
                <v:path arrowok="t" fillok="f" o:connecttype="none"/>
                <o:lock v:ext="edit" shapetype="t"/>
              </v:shapetype>
              <v:shape id="AutoShape 7" o:spid="_x0000_s1026" type="#_x0000_t32" style="position:absolute;margin-left:343.95pt;margin-top:1.5pt;width:163.1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I4suAEAAFYDAAAOAAAAZHJzL2Uyb0RvYy54bWysU8Fu2zAMvQ/YPwi6L7YzdN2MOD2k6y7d&#10;FqDdBzCSbAuTRYFU4uTvJ6lJVmy3YT4IlEg+Pj7Sq7vj5MTBEFv0nWwWtRTGK9TWD5388fzw7q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"/>
            </w:pict>
          </mc:Fallback>
        </mc:AlternateContent>
      </w:r>
      <w:r w:rsidRPr="0046017A">
        <w:rPr>
          <w:b/>
          <w:bCs/>
          <w:noProof/>
          <w:sz w:val="28"/>
          <w:szCs w:val="28"/>
          <w:lang w:val="vi-VN"/>
          <w14:ligatures w14:val="standardContextual"/>
        </w:rPr>
        <mc:AlternateContent>
          <mc:Choice Requires="wps">
            <w:drawing>
              <wp:anchor distT="0" distB="0" distL="114300" distR="114300" simplePos="0" relativeHeight="251661312" behindDoc="0" locked="0" layoutInCell="1" allowOverlap="1" wp14:anchorId="61A5B95C" wp14:editId="3A2C9423">
                <wp:simplePos x="0" y="0"/>
                <wp:positionH relativeFrom="column">
                  <wp:posOffset>1280795</wp:posOffset>
                </wp:positionH>
                <wp:positionV relativeFrom="paragraph">
                  <wp:posOffset>19050</wp:posOffset>
                </wp:positionV>
                <wp:extent cx="895350" cy="0"/>
                <wp:effectExtent l="8255" t="9525" r="10795" b="9525"/>
                <wp:wrapNone/>
                <wp:docPr id="108079617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5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CFA4D" id="AutoShape 6" o:spid="_x0000_s1026" type="#_x0000_t32" style="position:absolute;margin-left:100.85pt;margin-top:1.5pt;width:70.5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"/>
            </w:pict>
          </mc:Fallback>
        </mc:AlternateContent>
      </w:r>
      <w:r w:rsidR="007B24BB" w:rsidRPr="0046017A">
        <w:rPr>
          <w:b/>
          <w:bCs/>
          <w:sz w:val="28"/>
          <w:szCs w:val="28"/>
          <w:lang w:val="vi-VN"/>
        </w:rPr>
        <w:t>ĐĂNG KÝ ĐẠI BIỂU THAM DỰ</w:t>
      </w:r>
    </w:p>
    <w:p w14:paraId="5C51E72F" w14:textId="20AA34E3" w:rsidR="007B24BB" w:rsidRPr="0046017A" w:rsidRDefault="007B24BB" w:rsidP="007B24BB">
      <w:pPr>
        <w:spacing w:before="240"/>
        <w:ind w:firstLine="720"/>
        <w:jc w:val="both"/>
        <w:rPr>
          <w:sz w:val="28"/>
          <w:szCs w:val="28"/>
          <w:lang w:val="vi-VN"/>
        </w:rPr>
      </w:pPr>
      <w:r w:rsidRPr="0046017A">
        <w:rPr>
          <w:b/>
          <w:bCs/>
          <w:sz w:val="28"/>
          <w:szCs w:val="28"/>
          <w:lang w:val="vi-VN"/>
        </w:rPr>
        <w:t>Hoạt động:</w:t>
      </w:r>
      <w:r w:rsidRPr="0046017A">
        <w:rPr>
          <w:sz w:val="28"/>
          <w:szCs w:val="28"/>
          <w:lang w:val="vi-VN"/>
        </w:rPr>
        <w:t xml:space="preserve"> Lớp tập huấn cho cán bộ tuyến tỉnh, huyện về hoạt động tiêm chủng trường học Dự án “Nâng cao năng lực thực hiện an ninh y tế toàn cầu khu vực miền Nam Việt Nam”</w:t>
      </w:r>
    </w:p>
    <w:p w14:paraId="6C3DE6F2" w14:textId="4D268F46" w:rsidR="007B24BB" w:rsidRPr="0046017A" w:rsidRDefault="007B24BB" w:rsidP="007B24BB">
      <w:pPr>
        <w:spacing w:before="120" w:line="340" w:lineRule="exact"/>
        <w:ind w:left="720"/>
        <w:jc w:val="both"/>
        <w:rPr>
          <w:sz w:val="28"/>
          <w:szCs w:val="28"/>
          <w:lang w:val="vi-VN"/>
        </w:rPr>
      </w:pPr>
      <w:r w:rsidRPr="0046017A">
        <w:rPr>
          <w:b/>
          <w:bCs/>
          <w:sz w:val="28"/>
          <w:szCs w:val="28"/>
          <w:lang w:val="vi-VN"/>
        </w:rPr>
        <w:t>Thời gian:</w:t>
      </w:r>
      <w:r w:rsidRPr="0046017A">
        <w:rPr>
          <w:sz w:val="28"/>
          <w:szCs w:val="28"/>
          <w:lang w:val="vi-VN"/>
        </w:rPr>
        <w:t xml:space="preserve"> </w:t>
      </w:r>
      <w:r w:rsidR="007B4BAE" w:rsidRPr="0046017A">
        <w:rPr>
          <w:sz w:val="28"/>
          <w:szCs w:val="28"/>
        </w:rPr>
        <w:t>N</w:t>
      </w:r>
      <w:r w:rsidRPr="0046017A">
        <w:rPr>
          <w:sz w:val="28"/>
          <w:szCs w:val="28"/>
          <w:lang w:val="vi-VN"/>
        </w:rPr>
        <w:t>gày 25/4/2025</w:t>
      </w:r>
    </w:p>
    <w:p w14:paraId="1DD1C036" w14:textId="23F39868" w:rsidR="007B24BB" w:rsidRPr="0046017A" w:rsidRDefault="007B24BB" w:rsidP="007B24BB">
      <w:pPr>
        <w:spacing w:before="120" w:line="340" w:lineRule="exact"/>
        <w:ind w:left="720"/>
        <w:jc w:val="both"/>
        <w:rPr>
          <w:sz w:val="28"/>
          <w:szCs w:val="28"/>
          <w:lang w:val="vi-VN"/>
        </w:rPr>
      </w:pPr>
      <w:r w:rsidRPr="0046017A">
        <w:rPr>
          <w:b/>
          <w:bCs/>
          <w:sz w:val="28"/>
          <w:szCs w:val="28"/>
          <w:lang w:val="vi-VN"/>
        </w:rPr>
        <w:t>Địa điểm:</w:t>
      </w:r>
      <w:r w:rsidRPr="0046017A">
        <w:rPr>
          <w:sz w:val="28"/>
          <w:szCs w:val="28"/>
          <w:lang w:val="vi-VN"/>
        </w:rPr>
        <w:t xml:space="preserve"> Phòng Giáo dục và Đào tạo thành phố Bảo Lộc</w:t>
      </w:r>
      <w:r w:rsidR="00903C4D" w:rsidRPr="0046017A">
        <w:rPr>
          <w:sz w:val="28"/>
          <w:szCs w:val="28"/>
          <w:lang w:val="vi-VN"/>
        </w:rPr>
        <w:t>,</w:t>
      </w:r>
      <w:r w:rsidR="007B4BAE" w:rsidRPr="0046017A">
        <w:rPr>
          <w:sz w:val="28"/>
          <w:szCs w:val="28"/>
          <w:lang w:val="vi-VN"/>
        </w:rPr>
        <w:t xml:space="preserve"> Số 01 Đinh Tiên Hoàng, thành phố Bảo Lộc, tỉnh Lâm Đồng</w:t>
      </w:r>
    </w:p>
    <w:tbl>
      <w:tblPr>
        <w:tblStyle w:val="TableGrid"/>
        <w:tblW w:w="5000" w:type="pct"/>
        <w:tblLook w:val="04A0" w:firstRow="1" w:lastRow="0" w:firstColumn="1" w:lastColumn="0" w:noHBand="0" w:noVBand="1"/>
      </w:tblPr>
      <w:tblGrid>
        <w:gridCol w:w="590"/>
        <w:gridCol w:w="2425"/>
        <w:gridCol w:w="1549"/>
        <w:gridCol w:w="2332"/>
        <w:gridCol w:w="1634"/>
        <w:gridCol w:w="1570"/>
        <w:gridCol w:w="1810"/>
        <w:gridCol w:w="2079"/>
      </w:tblGrid>
      <w:tr w:rsidR="0046017A" w:rsidRPr="00F122EB" w14:paraId="6191933A" w14:textId="77777777" w:rsidTr="007B4BAE">
        <w:tc>
          <w:tcPr>
            <w:tcW w:w="209" w:type="pct"/>
            <w:vAlign w:val="center"/>
          </w:tcPr>
          <w:p w14:paraId="5199EC75" w14:textId="65643474" w:rsidR="007B24BB" w:rsidRPr="0046017A" w:rsidRDefault="007B24BB" w:rsidP="007B4BAE">
            <w:pPr>
              <w:jc w:val="center"/>
              <w:rPr>
                <w:b/>
                <w:bCs/>
                <w:sz w:val="28"/>
                <w:szCs w:val="28"/>
                <w:lang w:val="vi-VN"/>
              </w:rPr>
            </w:pPr>
            <w:r w:rsidRPr="0046017A">
              <w:rPr>
                <w:b/>
                <w:bCs/>
                <w:sz w:val="28"/>
                <w:szCs w:val="28"/>
                <w:lang w:val="vi-VN"/>
              </w:rPr>
              <w:t>TT</w:t>
            </w:r>
          </w:p>
        </w:tc>
        <w:tc>
          <w:tcPr>
            <w:tcW w:w="867" w:type="pct"/>
            <w:vAlign w:val="center"/>
          </w:tcPr>
          <w:p w14:paraId="1911283C" w14:textId="5FBCF2A1" w:rsidR="007B24BB" w:rsidRPr="0046017A" w:rsidRDefault="007B24BB" w:rsidP="007B4BAE">
            <w:pPr>
              <w:jc w:val="center"/>
              <w:rPr>
                <w:b/>
                <w:bCs/>
                <w:sz w:val="28"/>
                <w:szCs w:val="28"/>
                <w:lang w:val="vi-VN"/>
              </w:rPr>
            </w:pPr>
            <w:r w:rsidRPr="0046017A">
              <w:rPr>
                <w:b/>
                <w:bCs/>
                <w:sz w:val="28"/>
                <w:szCs w:val="28"/>
                <w:lang w:val="vi-VN"/>
              </w:rPr>
              <w:t>Họ và tên</w:t>
            </w:r>
          </w:p>
        </w:tc>
        <w:tc>
          <w:tcPr>
            <w:tcW w:w="554" w:type="pct"/>
            <w:vAlign w:val="center"/>
          </w:tcPr>
          <w:p w14:paraId="42415692" w14:textId="3F37FC38" w:rsidR="007B24BB" w:rsidRPr="0046017A" w:rsidRDefault="007B24BB" w:rsidP="007B4BAE">
            <w:pPr>
              <w:jc w:val="center"/>
              <w:rPr>
                <w:b/>
                <w:bCs/>
                <w:sz w:val="28"/>
                <w:szCs w:val="28"/>
                <w:lang w:val="vi-VN"/>
              </w:rPr>
            </w:pPr>
            <w:r w:rsidRPr="0046017A">
              <w:rPr>
                <w:b/>
                <w:bCs/>
                <w:sz w:val="28"/>
                <w:szCs w:val="28"/>
                <w:lang w:val="vi-VN"/>
              </w:rPr>
              <w:t>Chức vụ</w:t>
            </w:r>
          </w:p>
        </w:tc>
        <w:tc>
          <w:tcPr>
            <w:tcW w:w="834" w:type="pct"/>
            <w:vAlign w:val="center"/>
          </w:tcPr>
          <w:p w14:paraId="1871F578" w14:textId="18917D1D" w:rsidR="007B24BB" w:rsidRPr="0046017A" w:rsidRDefault="007B24BB" w:rsidP="007B4BAE">
            <w:pPr>
              <w:jc w:val="center"/>
              <w:rPr>
                <w:b/>
                <w:bCs/>
                <w:sz w:val="28"/>
                <w:szCs w:val="28"/>
                <w:lang w:val="vi-VN"/>
              </w:rPr>
            </w:pPr>
            <w:r w:rsidRPr="0046017A">
              <w:rPr>
                <w:b/>
                <w:bCs/>
                <w:sz w:val="28"/>
                <w:szCs w:val="28"/>
                <w:lang w:val="vi-VN"/>
              </w:rPr>
              <w:t>Khoa/phòng</w:t>
            </w:r>
            <w:r w:rsidR="00D65905" w:rsidRPr="0046017A">
              <w:rPr>
                <w:b/>
                <w:bCs/>
                <w:sz w:val="28"/>
                <w:szCs w:val="28"/>
                <w:lang w:val="vi-VN"/>
              </w:rPr>
              <w:t xml:space="preserve"> </w:t>
            </w:r>
            <w:r w:rsidRPr="0046017A">
              <w:rPr>
                <w:b/>
                <w:bCs/>
                <w:sz w:val="28"/>
                <w:szCs w:val="28"/>
                <w:lang w:val="vi-VN"/>
              </w:rPr>
              <w:t>-</w:t>
            </w:r>
            <w:r w:rsidR="00D65905" w:rsidRPr="0046017A">
              <w:rPr>
                <w:b/>
                <w:bCs/>
                <w:sz w:val="28"/>
                <w:szCs w:val="28"/>
                <w:lang w:val="vi-VN"/>
              </w:rPr>
              <w:t xml:space="preserve"> </w:t>
            </w:r>
            <w:r w:rsidRPr="0046017A">
              <w:rPr>
                <w:b/>
                <w:bCs/>
                <w:sz w:val="28"/>
                <w:szCs w:val="28"/>
                <w:lang w:val="vi-VN"/>
              </w:rPr>
              <w:t>Đơn vị</w:t>
            </w:r>
          </w:p>
        </w:tc>
        <w:tc>
          <w:tcPr>
            <w:tcW w:w="584" w:type="pct"/>
            <w:vAlign w:val="center"/>
          </w:tcPr>
          <w:p w14:paraId="66E2B3F7" w14:textId="1830676A" w:rsidR="007B24BB" w:rsidRPr="0046017A" w:rsidRDefault="007B24BB" w:rsidP="007B4BAE">
            <w:pPr>
              <w:jc w:val="center"/>
              <w:rPr>
                <w:b/>
                <w:bCs/>
                <w:sz w:val="28"/>
                <w:szCs w:val="28"/>
                <w:lang w:val="vi-VN"/>
              </w:rPr>
            </w:pPr>
            <w:r w:rsidRPr="0046017A">
              <w:rPr>
                <w:b/>
                <w:bCs/>
                <w:sz w:val="28"/>
                <w:szCs w:val="28"/>
                <w:lang w:val="vi-VN"/>
              </w:rPr>
              <w:t>Số điện thoại</w:t>
            </w:r>
          </w:p>
        </w:tc>
        <w:tc>
          <w:tcPr>
            <w:tcW w:w="561" w:type="pct"/>
            <w:vAlign w:val="center"/>
          </w:tcPr>
          <w:p w14:paraId="5FA2F189" w14:textId="2C87C6B0" w:rsidR="007B24BB" w:rsidRPr="0046017A" w:rsidRDefault="007B24BB" w:rsidP="007B4BAE">
            <w:pPr>
              <w:jc w:val="center"/>
              <w:rPr>
                <w:b/>
                <w:bCs/>
                <w:sz w:val="28"/>
                <w:szCs w:val="28"/>
                <w:lang w:val="vi-VN"/>
              </w:rPr>
            </w:pPr>
            <w:r w:rsidRPr="0046017A">
              <w:rPr>
                <w:b/>
                <w:bCs/>
                <w:sz w:val="28"/>
                <w:szCs w:val="28"/>
                <w:lang w:val="vi-VN"/>
              </w:rPr>
              <w:t>Mã số thuế cá nhân</w:t>
            </w:r>
          </w:p>
        </w:tc>
        <w:tc>
          <w:tcPr>
            <w:tcW w:w="647" w:type="pct"/>
            <w:vAlign w:val="center"/>
          </w:tcPr>
          <w:p w14:paraId="0918EE16" w14:textId="750BEF18" w:rsidR="007B24BB" w:rsidRPr="0046017A" w:rsidRDefault="007B24BB" w:rsidP="007B4BAE">
            <w:pPr>
              <w:jc w:val="center"/>
              <w:rPr>
                <w:b/>
                <w:bCs/>
                <w:sz w:val="28"/>
                <w:szCs w:val="28"/>
                <w:lang w:val="vi-VN"/>
              </w:rPr>
            </w:pPr>
            <w:r w:rsidRPr="0046017A">
              <w:rPr>
                <w:b/>
                <w:bCs/>
                <w:sz w:val="28"/>
                <w:szCs w:val="28"/>
                <w:lang w:val="vi-VN"/>
              </w:rPr>
              <w:t>Số tài khoản ngân hàng</w:t>
            </w:r>
          </w:p>
        </w:tc>
        <w:tc>
          <w:tcPr>
            <w:tcW w:w="743" w:type="pct"/>
            <w:vAlign w:val="center"/>
          </w:tcPr>
          <w:p w14:paraId="1C728940" w14:textId="6EA8EC26" w:rsidR="007B24BB" w:rsidRPr="0046017A" w:rsidRDefault="007B24BB" w:rsidP="007B4BAE">
            <w:pPr>
              <w:jc w:val="center"/>
              <w:rPr>
                <w:b/>
                <w:bCs/>
                <w:sz w:val="28"/>
                <w:szCs w:val="28"/>
                <w:lang w:val="vi-VN"/>
              </w:rPr>
            </w:pPr>
            <w:r w:rsidRPr="0046017A">
              <w:rPr>
                <w:b/>
                <w:bCs/>
                <w:sz w:val="28"/>
                <w:szCs w:val="28"/>
                <w:lang w:val="vi-VN"/>
              </w:rPr>
              <w:t>Tên ngân hàng</w:t>
            </w:r>
            <w:r w:rsidR="00802C7F" w:rsidRPr="0046017A">
              <w:rPr>
                <w:b/>
                <w:bCs/>
                <w:sz w:val="28"/>
                <w:szCs w:val="28"/>
                <w:lang w:val="vi-VN"/>
              </w:rPr>
              <w:t xml:space="preserve"> </w:t>
            </w:r>
            <w:r w:rsidR="00802C7F" w:rsidRPr="0046017A">
              <w:rPr>
                <w:i/>
                <w:iCs/>
                <w:sz w:val="28"/>
                <w:szCs w:val="28"/>
                <w:lang w:val="vi-VN"/>
              </w:rPr>
              <w:t>(Ghi rõ chi nhánh)</w:t>
            </w:r>
          </w:p>
        </w:tc>
      </w:tr>
      <w:tr w:rsidR="0046017A" w:rsidRPr="0046017A" w14:paraId="6C59D799" w14:textId="77777777" w:rsidTr="00D65905">
        <w:trPr>
          <w:trHeight w:val="397"/>
        </w:trPr>
        <w:tc>
          <w:tcPr>
            <w:tcW w:w="209" w:type="pct"/>
          </w:tcPr>
          <w:p w14:paraId="28C9FC8D" w14:textId="2CF45F64" w:rsidR="007B24BB" w:rsidRPr="0046017A" w:rsidRDefault="007B24BB" w:rsidP="00903C4D">
            <w:pPr>
              <w:jc w:val="center"/>
              <w:rPr>
                <w:b/>
                <w:bCs/>
                <w:sz w:val="28"/>
                <w:szCs w:val="28"/>
                <w:lang w:val="vi-VN"/>
              </w:rPr>
            </w:pPr>
            <w:r w:rsidRPr="0046017A">
              <w:rPr>
                <w:b/>
                <w:bCs/>
                <w:sz w:val="28"/>
                <w:szCs w:val="28"/>
                <w:lang w:val="vi-VN"/>
              </w:rPr>
              <w:t>1</w:t>
            </w:r>
          </w:p>
        </w:tc>
        <w:tc>
          <w:tcPr>
            <w:tcW w:w="867" w:type="pct"/>
          </w:tcPr>
          <w:p w14:paraId="67EA76F3" w14:textId="77777777" w:rsidR="007B24BB" w:rsidRPr="0046017A" w:rsidRDefault="007B24BB" w:rsidP="00D65905">
            <w:pPr>
              <w:jc w:val="both"/>
              <w:rPr>
                <w:b/>
                <w:bCs/>
                <w:sz w:val="28"/>
                <w:szCs w:val="28"/>
                <w:lang w:val="vi-VN"/>
              </w:rPr>
            </w:pPr>
          </w:p>
        </w:tc>
        <w:tc>
          <w:tcPr>
            <w:tcW w:w="554" w:type="pct"/>
          </w:tcPr>
          <w:p w14:paraId="28E23E4B" w14:textId="77777777" w:rsidR="007B24BB" w:rsidRPr="0046017A" w:rsidRDefault="007B24BB" w:rsidP="00D65905">
            <w:pPr>
              <w:jc w:val="both"/>
              <w:rPr>
                <w:b/>
                <w:bCs/>
                <w:sz w:val="28"/>
                <w:szCs w:val="28"/>
                <w:lang w:val="vi-VN"/>
              </w:rPr>
            </w:pPr>
          </w:p>
        </w:tc>
        <w:tc>
          <w:tcPr>
            <w:tcW w:w="834" w:type="pct"/>
          </w:tcPr>
          <w:p w14:paraId="17899753" w14:textId="77777777" w:rsidR="007B24BB" w:rsidRPr="0046017A" w:rsidRDefault="007B24BB" w:rsidP="00D65905">
            <w:pPr>
              <w:jc w:val="both"/>
              <w:rPr>
                <w:b/>
                <w:bCs/>
                <w:sz w:val="28"/>
                <w:szCs w:val="28"/>
                <w:lang w:val="vi-VN"/>
              </w:rPr>
            </w:pPr>
          </w:p>
        </w:tc>
        <w:tc>
          <w:tcPr>
            <w:tcW w:w="584" w:type="pct"/>
          </w:tcPr>
          <w:p w14:paraId="147F0680" w14:textId="77777777" w:rsidR="007B24BB" w:rsidRPr="0046017A" w:rsidRDefault="007B24BB" w:rsidP="00D65905">
            <w:pPr>
              <w:jc w:val="both"/>
              <w:rPr>
                <w:b/>
                <w:bCs/>
                <w:sz w:val="28"/>
                <w:szCs w:val="28"/>
                <w:lang w:val="vi-VN"/>
              </w:rPr>
            </w:pPr>
          </w:p>
        </w:tc>
        <w:tc>
          <w:tcPr>
            <w:tcW w:w="561" w:type="pct"/>
          </w:tcPr>
          <w:p w14:paraId="0A7C79F3" w14:textId="221EED7D" w:rsidR="007B24BB" w:rsidRPr="0046017A" w:rsidRDefault="007B24BB" w:rsidP="00D65905">
            <w:pPr>
              <w:jc w:val="both"/>
              <w:rPr>
                <w:b/>
                <w:bCs/>
                <w:sz w:val="28"/>
                <w:szCs w:val="28"/>
                <w:lang w:val="vi-VN"/>
              </w:rPr>
            </w:pPr>
          </w:p>
        </w:tc>
        <w:tc>
          <w:tcPr>
            <w:tcW w:w="647" w:type="pct"/>
          </w:tcPr>
          <w:p w14:paraId="645F0351" w14:textId="77777777" w:rsidR="007B24BB" w:rsidRPr="0046017A" w:rsidRDefault="007B24BB" w:rsidP="00D65905">
            <w:pPr>
              <w:jc w:val="both"/>
              <w:rPr>
                <w:b/>
                <w:bCs/>
                <w:sz w:val="28"/>
                <w:szCs w:val="28"/>
                <w:lang w:val="vi-VN"/>
              </w:rPr>
            </w:pPr>
          </w:p>
        </w:tc>
        <w:tc>
          <w:tcPr>
            <w:tcW w:w="743" w:type="pct"/>
          </w:tcPr>
          <w:p w14:paraId="2C0F226E" w14:textId="77777777" w:rsidR="007B24BB" w:rsidRPr="0046017A" w:rsidRDefault="007B24BB" w:rsidP="00D65905">
            <w:pPr>
              <w:jc w:val="both"/>
              <w:rPr>
                <w:b/>
                <w:bCs/>
                <w:sz w:val="28"/>
                <w:szCs w:val="28"/>
                <w:lang w:val="vi-VN"/>
              </w:rPr>
            </w:pPr>
          </w:p>
        </w:tc>
      </w:tr>
      <w:tr w:rsidR="0046017A" w:rsidRPr="0046017A" w14:paraId="4F6C9D0B" w14:textId="77777777" w:rsidTr="00D65905">
        <w:trPr>
          <w:trHeight w:val="397"/>
        </w:trPr>
        <w:tc>
          <w:tcPr>
            <w:tcW w:w="209" w:type="pct"/>
          </w:tcPr>
          <w:p w14:paraId="4DB0F740" w14:textId="77777777" w:rsidR="007B24BB" w:rsidRPr="0046017A" w:rsidRDefault="007B24BB" w:rsidP="00903C4D">
            <w:pPr>
              <w:jc w:val="center"/>
              <w:rPr>
                <w:b/>
                <w:bCs/>
                <w:sz w:val="28"/>
                <w:szCs w:val="28"/>
                <w:lang w:val="vi-VN"/>
              </w:rPr>
            </w:pPr>
          </w:p>
        </w:tc>
        <w:tc>
          <w:tcPr>
            <w:tcW w:w="867" w:type="pct"/>
          </w:tcPr>
          <w:p w14:paraId="190A3708" w14:textId="77777777" w:rsidR="007B24BB" w:rsidRPr="0046017A" w:rsidRDefault="007B24BB" w:rsidP="00D65905">
            <w:pPr>
              <w:jc w:val="both"/>
              <w:rPr>
                <w:b/>
                <w:bCs/>
                <w:sz w:val="28"/>
                <w:szCs w:val="28"/>
                <w:lang w:val="vi-VN"/>
              </w:rPr>
            </w:pPr>
          </w:p>
        </w:tc>
        <w:tc>
          <w:tcPr>
            <w:tcW w:w="554" w:type="pct"/>
          </w:tcPr>
          <w:p w14:paraId="37EDED26" w14:textId="77777777" w:rsidR="007B24BB" w:rsidRPr="0046017A" w:rsidRDefault="007B24BB" w:rsidP="00D65905">
            <w:pPr>
              <w:jc w:val="both"/>
              <w:rPr>
                <w:b/>
                <w:bCs/>
                <w:sz w:val="28"/>
                <w:szCs w:val="28"/>
                <w:lang w:val="vi-VN"/>
              </w:rPr>
            </w:pPr>
          </w:p>
        </w:tc>
        <w:tc>
          <w:tcPr>
            <w:tcW w:w="834" w:type="pct"/>
          </w:tcPr>
          <w:p w14:paraId="0987C4CF" w14:textId="77777777" w:rsidR="007B24BB" w:rsidRPr="0046017A" w:rsidRDefault="007B24BB" w:rsidP="00D65905">
            <w:pPr>
              <w:jc w:val="both"/>
              <w:rPr>
                <w:b/>
                <w:bCs/>
                <w:sz w:val="28"/>
                <w:szCs w:val="28"/>
                <w:lang w:val="vi-VN"/>
              </w:rPr>
            </w:pPr>
          </w:p>
        </w:tc>
        <w:tc>
          <w:tcPr>
            <w:tcW w:w="584" w:type="pct"/>
          </w:tcPr>
          <w:p w14:paraId="3895E209" w14:textId="77777777" w:rsidR="007B24BB" w:rsidRPr="0046017A" w:rsidRDefault="007B24BB" w:rsidP="00D65905">
            <w:pPr>
              <w:jc w:val="both"/>
              <w:rPr>
                <w:b/>
                <w:bCs/>
                <w:sz w:val="28"/>
                <w:szCs w:val="28"/>
                <w:lang w:val="vi-VN"/>
              </w:rPr>
            </w:pPr>
          </w:p>
        </w:tc>
        <w:tc>
          <w:tcPr>
            <w:tcW w:w="561" w:type="pct"/>
          </w:tcPr>
          <w:p w14:paraId="3DAF89F8" w14:textId="68290A94" w:rsidR="007B24BB" w:rsidRPr="0046017A" w:rsidRDefault="007B24BB" w:rsidP="00D65905">
            <w:pPr>
              <w:jc w:val="both"/>
              <w:rPr>
                <w:b/>
                <w:bCs/>
                <w:sz w:val="28"/>
                <w:szCs w:val="28"/>
                <w:lang w:val="vi-VN"/>
              </w:rPr>
            </w:pPr>
          </w:p>
        </w:tc>
        <w:tc>
          <w:tcPr>
            <w:tcW w:w="647" w:type="pct"/>
          </w:tcPr>
          <w:p w14:paraId="124CCDA8" w14:textId="77777777" w:rsidR="007B24BB" w:rsidRPr="0046017A" w:rsidRDefault="007B24BB" w:rsidP="00D65905">
            <w:pPr>
              <w:jc w:val="both"/>
              <w:rPr>
                <w:b/>
                <w:bCs/>
                <w:sz w:val="28"/>
                <w:szCs w:val="28"/>
                <w:lang w:val="vi-VN"/>
              </w:rPr>
            </w:pPr>
          </w:p>
        </w:tc>
        <w:tc>
          <w:tcPr>
            <w:tcW w:w="743" w:type="pct"/>
          </w:tcPr>
          <w:p w14:paraId="277A625A" w14:textId="77777777" w:rsidR="007B24BB" w:rsidRPr="0046017A" w:rsidRDefault="007B24BB" w:rsidP="00D65905">
            <w:pPr>
              <w:jc w:val="both"/>
              <w:rPr>
                <w:b/>
                <w:bCs/>
                <w:sz w:val="28"/>
                <w:szCs w:val="28"/>
                <w:lang w:val="vi-VN"/>
              </w:rPr>
            </w:pPr>
          </w:p>
        </w:tc>
      </w:tr>
      <w:tr w:rsidR="0046017A" w:rsidRPr="0046017A" w14:paraId="58EFBE15" w14:textId="77777777" w:rsidTr="00D65905">
        <w:trPr>
          <w:trHeight w:val="397"/>
        </w:trPr>
        <w:tc>
          <w:tcPr>
            <w:tcW w:w="209" w:type="pct"/>
          </w:tcPr>
          <w:p w14:paraId="14D18312" w14:textId="77777777" w:rsidR="007B24BB" w:rsidRPr="0046017A" w:rsidRDefault="007B24BB" w:rsidP="00903C4D">
            <w:pPr>
              <w:jc w:val="center"/>
              <w:rPr>
                <w:b/>
                <w:bCs/>
                <w:sz w:val="28"/>
                <w:szCs w:val="28"/>
                <w:lang w:val="vi-VN"/>
              </w:rPr>
            </w:pPr>
          </w:p>
        </w:tc>
        <w:tc>
          <w:tcPr>
            <w:tcW w:w="867" w:type="pct"/>
          </w:tcPr>
          <w:p w14:paraId="449DF55F" w14:textId="77777777" w:rsidR="007B24BB" w:rsidRPr="0046017A" w:rsidRDefault="007B24BB" w:rsidP="00D65905">
            <w:pPr>
              <w:jc w:val="both"/>
              <w:rPr>
                <w:b/>
                <w:bCs/>
                <w:sz w:val="28"/>
                <w:szCs w:val="28"/>
                <w:lang w:val="vi-VN"/>
              </w:rPr>
            </w:pPr>
          </w:p>
        </w:tc>
        <w:tc>
          <w:tcPr>
            <w:tcW w:w="554" w:type="pct"/>
          </w:tcPr>
          <w:p w14:paraId="7ADB2150" w14:textId="77777777" w:rsidR="007B24BB" w:rsidRPr="0046017A" w:rsidRDefault="007B24BB" w:rsidP="00D65905">
            <w:pPr>
              <w:jc w:val="both"/>
              <w:rPr>
                <w:b/>
                <w:bCs/>
                <w:sz w:val="28"/>
                <w:szCs w:val="28"/>
                <w:lang w:val="vi-VN"/>
              </w:rPr>
            </w:pPr>
          </w:p>
        </w:tc>
        <w:tc>
          <w:tcPr>
            <w:tcW w:w="834" w:type="pct"/>
          </w:tcPr>
          <w:p w14:paraId="3E4B5D3B" w14:textId="77777777" w:rsidR="007B24BB" w:rsidRPr="0046017A" w:rsidRDefault="007B24BB" w:rsidP="00D65905">
            <w:pPr>
              <w:jc w:val="both"/>
              <w:rPr>
                <w:b/>
                <w:bCs/>
                <w:sz w:val="28"/>
                <w:szCs w:val="28"/>
                <w:lang w:val="vi-VN"/>
              </w:rPr>
            </w:pPr>
          </w:p>
        </w:tc>
        <w:tc>
          <w:tcPr>
            <w:tcW w:w="584" w:type="pct"/>
          </w:tcPr>
          <w:p w14:paraId="6C44862F" w14:textId="77777777" w:rsidR="007B24BB" w:rsidRPr="0046017A" w:rsidRDefault="007B24BB" w:rsidP="00D65905">
            <w:pPr>
              <w:jc w:val="both"/>
              <w:rPr>
                <w:b/>
                <w:bCs/>
                <w:sz w:val="28"/>
                <w:szCs w:val="28"/>
                <w:lang w:val="vi-VN"/>
              </w:rPr>
            </w:pPr>
          </w:p>
        </w:tc>
        <w:tc>
          <w:tcPr>
            <w:tcW w:w="561" w:type="pct"/>
          </w:tcPr>
          <w:p w14:paraId="4399F82B" w14:textId="690D4CE2" w:rsidR="007B24BB" w:rsidRPr="0046017A" w:rsidRDefault="007B24BB" w:rsidP="00D65905">
            <w:pPr>
              <w:jc w:val="both"/>
              <w:rPr>
                <w:b/>
                <w:bCs/>
                <w:sz w:val="28"/>
                <w:szCs w:val="28"/>
                <w:lang w:val="vi-VN"/>
              </w:rPr>
            </w:pPr>
          </w:p>
        </w:tc>
        <w:tc>
          <w:tcPr>
            <w:tcW w:w="647" w:type="pct"/>
          </w:tcPr>
          <w:p w14:paraId="04D25813" w14:textId="77777777" w:rsidR="007B24BB" w:rsidRPr="0046017A" w:rsidRDefault="007B24BB" w:rsidP="00D65905">
            <w:pPr>
              <w:jc w:val="both"/>
              <w:rPr>
                <w:b/>
                <w:bCs/>
                <w:sz w:val="28"/>
                <w:szCs w:val="28"/>
                <w:lang w:val="vi-VN"/>
              </w:rPr>
            </w:pPr>
          </w:p>
        </w:tc>
        <w:tc>
          <w:tcPr>
            <w:tcW w:w="743" w:type="pct"/>
          </w:tcPr>
          <w:p w14:paraId="14898B33" w14:textId="77777777" w:rsidR="007B24BB" w:rsidRPr="0046017A" w:rsidRDefault="007B24BB" w:rsidP="00D65905">
            <w:pPr>
              <w:jc w:val="both"/>
              <w:rPr>
                <w:b/>
                <w:bCs/>
                <w:sz w:val="28"/>
                <w:szCs w:val="28"/>
                <w:lang w:val="vi-VN"/>
              </w:rPr>
            </w:pPr>
          </w:p>
        </w:tc>
      </w:tr>
      <w:tr w:rsidR="0046017A" w:rsidRPr="0046017A" w14:paraId="2A2CD408" w14:textId="77777777" w:rsidTr="00D65905">
        <w:trPr>
          <w:trHeight w:val="397"/>
        </w:trPr>
        <w:tc>
          <w:tcPr>
            <w:tcW w:w="209" w:type="pct"/>
          </w:tcPr>
          <w:p w14:paraId="005C1BF3" w14:textId="77777777" w:rsidR="007B24BB" w:rsidRPr="0046017A" w:rsidRDefault="007B24BB" w:rsidP="00903C4D">
            <w:pPr>
              <w:jc w:val="center"/>
              <w:rPr>
                <w:b/>
                <w:bCs/>
                <w:sz w:val="28"/>
                <w:szCs w:val="28"/>
                <w:lang w:val="vi-VN"/>
              </w:rPr>
            </w:pPr>
          </w:p>
        </w:tc>
        <w:tc>
          <w:tcPr>
            <w:tcW w:w="867" w:type="pct"/>
          </w:tcPr>
          <w:p w14:paraId="68A8F777" w14:textId="77777777" w:rsidR="007B24BB" w:rsidRPr="0046017A" w:rsidRDefault="007B24BB" w:rsidP="00D65905">
            <w:pPr>
              <w:jc w:val="both"/>
              <w:rPr>
                <w:b/>
                <w:bCs/>
                <w:sz w:val="28"/>
                <w:szCs w:val="28"/>
                <w:lang w:val="vi-VN"/>
              </w:rPr>
            </w:pPr>
          </w:p>
        </w:tc>
        <w:tc>
          <w:tcPr>
            <w:tcW w:w="554" w:type="pct"/>
          </w:tcPr>
          <w:p w14:paraId="352A874B" w14:textId="77777777" w:rsidR="007B24BB" w:rsidRPr="0046017A" w:rsidRDefault="007B24BB" w:rsidP="00D65905">
            <w:pPr>
              <w:jc w:val="both"/>
              <w:rPr>
                <w:b/>
                <w:bCs/>
                <w:sz w:val="28"/>
                <w:szCs w:val="28"/>
                <w:lang w:val="vi-VN"/>
              </w:rPr>
            </w:pPr>
          </w:p>
        </w:tc>
        <w:tc>
          <w:tcPr>
            <w:tcW w:w="834" w:type="pct"/>
          </w:tcPr>
          <w:p w14:paraId="7BD40086" w14:textId="77777777" w:rsidR="007B24BB" w:rsidRPr="0046017A" w:rsidRDefault="007B24BB" w:rsidP="00D65905">
            <w:pPr>
              <w:jc w:val="both"/>
              <w:rPr>
                <w:b/>
                <w:bCs/>
                <w:sz w:val="28"/>
                <w:szCs w:val="28"/>
                <w:lang w:val="vi-VN"/>
              </w:rPr>
            </w:pPr>
          </w:p>
        </w:tc>
        <w:tc>
          <w:tcPr>
            <w:tcW w:w="584" w:type="pct"/>
          </w:tcPr>
          <w:p w14:paraId="0F24FF15" w14:textId="77777777" w:rsidR="007B24BB" w:rsidRPr="0046017A" w:rsidRDefault="007B24BB" w:rsidP="00D65905">
            <w:pPr>
              <w:jc w:val="both"/>
              <w:rPr>
                <w:b/>
                <w:bCs/>
                <w:sz w:val="28"/>
                <w:szCs w:val="28"/>
                <w:lang w:val="vi-VN"/>
              </w:rPr>
            </w:pPr>
          </w:p>
        </w:tc>
        <w:tc>
          <w:tcPr>
            <w:tcW w:w="561" w:type="pct"/>
          </w:tcPr>
          <w:p w14:paraId="3B952229" w14:textId="1BDCAC8B" w:rsidR="007B24BB" w:rsidRPr="0046017A" w:rsidRDefault="007B24BB" w:rsidP="00D65905">
            <w:pPr>
              <w:jc w:val="both"/>
              <w:rPr>
                <w:b/>
                <w:bCs/>
                <w:sz w:val="28"/>
                <w:szCs w:val="28"/>
                <w:lang w:val="vi-VN"/>
              </w:rPr>
            </w:pPr>
          </w:p>
        </w:tc>
        <w:tc>
          <w:tcPr>
            <w:tcW w:w="647" w:type="pct"/>
          </w:tcPr>
          <w:p w14:paraId="634C5788" w14:textId="77777777" w:rsidR="007B24BB" w:rsidRPr="0046017A" w:rsidRDefault="007B24BB" w:rsidP="00D65905">
            <w:pPr>
              <w:jc w:val="both"/>
              <w:rPr>
                <w:b/>
                <w:bCs/>
                <w:sz w:val="28"/>
                <w:szCs w:val="28"/>
                <w:lang w:val="vi-VN"/>
              </w:rPr>
            </w:pPr>
          </w:p>
        </w:tc>
        <w:tc>
          <w:tcPr>
            <w:tcW w:w="743" w:type="pct"/>
          </w:tcPr>
          <w:p w14:paraId="02C6F80B" w14:textId="77777777" w:rsidR="007B24BB" w:rsidRPr="0046017A" w:rsidRDefault="007B24BB" w:rsidP="00D65905">
            <w:pPr>
              <w:jc w:val="both"/>
              <w:rPr>
                <w:b/>
                <w:bCs/>
                <w:sz w:val="28"/>
                <w:szCs w:val="28"/>
                <w:lang w:val="vi-VN"/>
              </w:rPr>
            </w:pPr>
          </w:p>
        </w:tc>
      </w:tr>
    </w:tbl>
    <w:p w14:paraId="0898CD57" w14:textId="732A3031" w:rsidR="007B24BB" w:rsidRPr="0046017A" w:rsidRDefault="00D65905" w:rsidP="00D65905">
      <w:pPr>
        <w:spacing w:before="240"/>
        <w:ind w:left="7200" w:firstLine="720"/>
        <w:jc w:val="center"/>
        <w:rPr>
          <w:b/>
          <w:bCs/>
          <w:sz w:val="28"/>
          <w:szCs w:val="28"/>
          <w:lang w:val="vi-VN"/>
        </w:rPr>
      </w:pPr>
      <w:r w:rsidRPr="0046017A">
        <w:rPr>
          <w:b/>
          <w:bCs/>
          <w:sz w:val="28"/>
          <w:szCs w:val="28"/>
          <w:lang w:val="vi-VN"/>
        </w:rPr>
        <w:t>Xác nhận của lãnh đạo đơn vị</w:t>
      </w:r>
    </w:p>
    <w:sectPr w:rsidR="007B24BB" w:rsidRPr="0046017A" w:rsidSect="007B24BB">
      <w:pgSz w:w="16834" w:h="11909" w:orient="landscape"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480862"/>
    <w:multiLevelType w:val="hybridMultilevel"/>
    <w:tmpl w:val="827EAD90"/>
    <w:lvl w:ilvl="0" w:tplc="A3962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268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D7"/>
    <w:rsid w:val="001E6C14"/>
    <w:rsid w:val="00254F0A"/>
    <w:rsid w:val="002632E0"/>
    <w:rsid w:val="002D3262"/>
    <w:rsid w:val="00386FA0"/>
    <w:rsid w:val="00445EDB"/>
    <w:rsid w:val="0046017A"/>
    <w:rsid w:val="00495B4D"/>
    <w:rsid w:val="004E2066"/>
    <w:rsid w:val="004F5456"/>
    <w:rsid w:val="005658D7"/>
    <w:rsid w:val="005D0850"/>
    <w:rsid w:val="005D4996"/>
    <w:rsid w:val="0067669F"/>
    <w:rsid w:val="00680A0A"/>
    <w:rsid w:val="006C33D5"/>
    <w:rsid w:val="006D511B"/>
    <w:rsid w:val="00762A79"/>
    <w:rsid w:val="007822E1"/>
    <w:rsid w:val="007B24BB"/>
    <w:rsid w:val="007B4BAE"/>
    <w:rsid w:val="007C140B"/>
    <w:rsid w:val="00802C7F"/>
    <w:rsid w:val="00903C4D"/>
    <w:rsid w:val="0096343E"/>
    <w:rsid w:val="00966EED"/>
    <w:rsid w:val="00A733D7"/>
    <w:rsid w:val="00AE1C0C"/>
    <w:rsid w:val="00B2498D"/>
    <w:rsid w:val="00B4162C"/>
    <w:rsid w:val="00BD0CEB"/>
    <w:rsid w:val="00C53FB8"/>
    <w:rsid w:val="00CB3039"/>
    <w:rsid w:val="00D30BE8"/>
    <w:rsid w:val="00D65905"/>
    <w:rsid w:val="00D932A3"/>
    <w:rsid w:val="00DB554D"/>
    <w:rsid w:val="00F122EB"/>
    <w:rsid w:val="00F43A68"/>
    <w:rsid w:val="00FC4395"/>
  </w:rsids>
  <m:mathPr>
    <m:mathFont m:val="Cambria Math"/>
    <m:brkBin m:val="before"/>
    <m:brkBinSub m:val="--"/>
    <m:smallFrac m:val="0"/>
    <m:dispDef/>
    <m:lMargin m:val="0"/>
    <m:rMargin m:val="0"/>
    <m:defJc m:val="centerGroup"/>
    <m:wrapIndent m:val="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D7AF"/>
  <w15:chartTrackingRefBased/>
  <w15:docId w15:val="{3F825D0C-55D6-4AFF-BA82-8244CD14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F0A"/>
    <w:pPr>
      <w:spacing w:after="0" w:line="240" w:lineRule="auto"/>
    </w:pPr>
    <w:rPr>
      <w:rFonts w:ascii="Times New Roman" w:eastAsia="DengXian" w:hAnsi="Times New Roman" w:cs="Times New Roman"/>
      <w:kern w:val="0"/>
      <w14:ligatures w14:val="none"/>
    </w:rPr>
  </w:style>
  <w:style w:type="paragraph" w:styleId="Heading1">
    <w:name w:val="heading 1"/>
    <w:basedOn w:val="Normal"/>
    <w:next w:val="Normal"/>
    <w:link w:val="Heading1Char"/>
    <w:uiPriority w:val="9"/>
    <w:qFormat/>
    <w:rsid w:val="00565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5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5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5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5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58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58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58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58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5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5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5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5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5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5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5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58D7"/>
    <w:rPr>
      <w:rFonts w:eastAsiaTheme="majorEastAsia" w:cstheme="majorBidi"/>
      <w:color w:val="272727" w:themeColor="text1" w:themeTint="D8"/>
    </w:rPr>
  </w:style>
  <w:style w:type="paragraph" w:styleId="Title">
    <w:name w:val="Title"/>
    <w:basedOn w:val="Normal"/>
    <w:next w:val="Normal"/>
    <w:link w:val="TitleChar"/>
    <w:uiPriority w:val="10"/>
    <w:qFormat/>
    <w:rsid w:val="005658D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5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5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5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58D7"/>
    <w:pPr>
      <w:spacing w:before="160"/>
      <w:jc w:val="center"/>
    </w:pPr>
    <w:rPr>
      <w:i/>
      <w:iCs/>
      <w:color w:val="404040" w:themeColor="text1" w:themeTint="BF"/>
    </w:rPr>
  </w:style>
  <w:style w:type="character" w:customStyle="1" w:styleId="QuoteChar">
    <w:name w:val="Quote Char"/>
    <w:basedOn w:val="DefaultParagraphFont"/>
    <w:link w:val="Quote"/>
    <w:uiPriority w:val="29"/>
    <w:rsid w:val="005658D7"/>
    <w:rPr>
      <w:i/>
      <w:iCs/>
      <w:color w:val="404040" w:themeColor="text1" w:themeTint="BF"/>
    </w:rPr>
  </w:style>
  <w:style w:type="paragraph" w:styleId="ListParagraph">
    <w:name w:val="List Paragraph"/>
    <w:basedOn w:val="Normal"/>
    <w:uiPriority w:val="34"/>
    <w:qFormat/>
    <w:rsid w:val="005658D7"/>
    <w:pPr>
      <w:ind w:left="720"/>
      <w:contextualSpacing/>
    </w:pPr>
  </w:style>
  <w:style w:type="character" w:styleId="IntenseEmphasis">
    <w:name w:val="Intense Emphasis"/>
    <w:basedOn w:val="DefaultParagraphFont"/>
    <w:uiPriority w:val="21"/>
    <w:qFormat/>
    <w:rsid w:val="005658D7"/>
    <w:rPr>
      <w:i/>
      <w:iCs/>
      <w:color w:val="0F4761" w:themeColor="accent1" w:themeShade="BF"/>
    </w:rPr>
  </w:style>
  <w:style w:type="paragraph" w:styleId="IntenseQuote">
    <w:name w:val="Intense Quote"/>
    <w:basedOn w:val="Normal"/>
    <w:next w:val="Normal"/>
    <w:link w:val="IntenseQuoteChar"/>
    <w:uiPriority w:val="30"/>
    <w:qFormat/>
    <w:rsid w:val="00565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58D7"/>
    <w:rPr>
      <w:i/>
      <w:iCs/>
      <w:color w:val="0F4761" w:themeColor="accent1" w:themeShade="BF"/>
    </w:rPr>
  </w:style>
  <w:style w:type="character" w:styleId="IntenseReference">
    <w:name w:val="Intense Reference"/>
    <w:basedOn w:val="DefaultParagraphFont"/>
    <w:uiPriority w:val="32"/>
    <w:qFormat/>
    <w:rsid w:val="005658D7"/>
    <w:rPr>
      <w:b/>
      <w:bCs/>
      <w:smallCaps/>
      <w:color w:val="0F4761" w:themeColor="accent1" w:themeShade="BF"/>
      <w:spacing w:val="5"/>
    </w:rPr>
  </w:style>
  <w:style w:type="character" w:customStyle="1" w:styleId="fontstyle21">
    <w:name w:val="fontstyle21"/>
    <w:rsid w:val="00254F0A"/>
    <w:rPr>
      <w:rFonts w:ascii="TimesNewRomanPSMT" w:hAnsi="TimesNewRomanPSMT" w:hint="default"/>
      <w:b w:val="0"/>
      <w:bCs w:val="0"/>
      <w:i w:val="0"/>
      <w:iCs w:val="0"/>
      <w:color w:val="000000"/>
      <w:sz w:val="28"/>
      <w:szCs w:val="28"/>
    </w:rPr>
  </w:style>
  <w:style w:type="paragraph" w:styleId="BodyText">
    <w:name w:val="Body Text"/>
    <w:basedOn w:val="Normal"/>
    <w:link w:val="BodyTextChar"/>
    <w:qFormat/>
    <w:rsid w:val="00254F0A"/>
    <w:pPr>
      <w:spacing w:after="120"/>
    </w:pPr>
  </w:style>
  <w:style w:type="character" w:customStyle="1" w:styleId="BodyTextChar">
    <w:name w:val="Body Text Char"/>
    <w:basedOn w:val="DefaultParagraphFont"/>
    <w:link w:val="BodyText"/>
    <w:rsid w:val="00254F0A"/>
    <w:rPr>
      <w:rFonts w:ascii="Times New Roman" w:eastAsia="DengXian" w:hAnsi="Times New Roman" w:cs="Times New Roman"/>
      <w:kern w:val="0"/>
      <w14:ligatures w14:val="none"/>
    </w:rPr>
  </w:style>
  <w:style w:type="character" w:styleId="Hyperlink">
    <w:name w:val="Hyperlink"/>
    <w:basedOn w:val="DefaultParagraphFont"/>
    <w:uiPriority w:val="99"/>
    <w:unhideWhenUsed/>
    <w:rsid w:val="006C33D5"/>
    <w:rPr>
      <w:color w:val="467886" w:themeColor="hyperlink"/>
      <w:u w:val="single"/>
    </w:rPr>
  </w:style>
  <w:style w:type="character" w:styleId="UnresolvedMention">
    <w:name w:val="Unresolved Mention"/>
    <w:basedOn w:val="DefaultParagraphFont"/>
    <w:uiPriority w:val="99"/>
    <w:semiHidden/>
    <w:unhideWhenUsed/>
    <w:rsid w:val="006C33D5"/>
    <w:rPr>
      <w:color w:val="605E5C"/>
      <w:shd w:val="clear" w:color="auto" w:fill="E1DFDD"/>
    </w:rPr>
  </w:style>
  <w:style w:type="table" w:styleId="TableGrid">
    <w:name w:val="Table Grid"/>
    <w:basedOn w:val="TableNormal"/>
    <w:uiPriority w:val="39"/>
    <w:rsid w:val="007B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orms.gle/14whYQnXMFVP3HUe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Lê</dc:creator>
  <cp:keywords/>
  <dc:description/>
  <cp:lastModifiedBy>Lâm Mã Quốc Dũng</cp:lastModifiedBy>
  <cp:revision>4</cp:revision>
  <dcterms:created xsi:type="dcterms:W3CDTF">2025-04-22T01:42:00Z</dcterms:created>
  <dcterms:modified xsi:type="dcterms:W3CDTF">2025-04-22T01:45:00Z</dcterms:modified>
</cp:coreProperties>
</file>